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8598" w14:textId="171599FF" w:rsidR="00CC4855" w:rsidRPr="000B03A0" w:rsidRDefault="003947DB" w:rsidP="00AD3EF9">
      <w:pPr>
        <w:spacing w:after="150" w:line="336" w:lineRule="atLeast"/>
        <w:jc w:val="center"/>
        <w:rPr>
          <w:rFonts w:eastAsia="Times New Roman" w:cstheme="minorHAnsi"/>
          <w:b/>
          <w:bCs/>
          <w:lang w:eastAsia="tr-TR"/>
        </w:rPr>
      </w:pPr>
      <w:r w:rsidRPr="000B03A0">
        <w:rPr>
          <w:rFonts w:eastAsia="Times New Roman" w:cstheme="minorHAnsi"/>
          <w:b/>
          <w:bCs/>
          <w:lang w:eastAsia="tr-TR"/>
        </w:rPr>
        <w:t>KİŞİSEL VERİLERİN KORUNMASINA İLİŞKİN AYDINLATMA METNİ</w:t>
      </w:r>
    </w:p>
    <w:p w14:paraId="617EFD5F" w14:textId="7916ADC2" w:rsidR="00CC4855" w:rsidRPr="009F08B9" w:rsidRDefault="007F4A51" w:rsidP="009F08B9">
      <w:pPr>
        <w:spacing w:before="192" w:after="192" w:line="240" w:lineRule="auto"/>
        <w:jc w:val="both"/>
        <w:rPr>
          <w:rFonts w:eastAsia="Times New Roman" w:cstheme="minorHAnsi"/>
          <w:lang w:eastAsia="tr-TR"/>
        </w:rPr>
      </w:pPr>
      <w:r w:rsidRPr="009F08B9">
        <w:rPr>
          <w:rFonts w:eastAsia="Times New Roman" w:cstheme="minorHAnsi"/>
          <w:lang w:eastAsia="tr-TR"/>
        </w:rPr>
        <w:t xml:space="preserve">Bir </w:t>
      </w:r>
      <w:proofErr w:type="spellStart"/>
      <w:r w:rsidRPr="009F08B9">
        <w:rPr>
          <w:rFonts w:eastAsia="Times New Roman" w:cstheme="minorHAnsi"/>
          <w:lang w:eastAsia="tr-TR"/>
        </w:rPr>
        <w:t>Viatris</w:t>
      </w:r>
      <w:proofErr w:type="spellEnd"/>
      <w:r w:rsidRPr="009F08B9">
        <w:rPr>
          <w:rFonts w:eastAsia="Times New Roman" w:cstheme="minorHAnsi"/>
          <w:lang w:eastAsia="tr-TR"/>
        </w:rPr>
        <w:t xml:space="preserve"> kuruluşu olan Pfizer İlaçları Limited Şirketi (</w:t>
      </w:r>
      <w:r w:rsidRPr="009F08B9">
        <w:rPr>
          <w:rFonts w:eastAsia="Times New Roman" w:cstheme="minorHAnsi"/>
          <w:b/>
          <w:bCs/>
          <w:lang w:eastAsia="tr-TR"/>
        </w:rPr>
        <w:t>“</w:t>
      </w:r>
      <w:proofErr w:type="spellStart"/>
      <w:r w:rsidRPr="009F08B9">
        <w:rPr>
          <w:rFonts w:eastAsia="Times New Roman" w:cstheme="minorHAnsi"/>
          <w:b/>
          <w:bCs/>
          <w:lang w:eastAsia="tr-TR"/>
        </w:rPr>
        <w:t>Viatris</w:t>
      </w:r>
      <w:proofErr w:type="spellEnd"/>
      <w:r w:rsidRPr="009F08B9">
        <w:rPr>
          <w:rFonts w:eastAsia="Times New Roman" w:cstheme="minorHAnsi"/>
          <w:b/>
          <w:bCs/>
          <w:lang w:eastAsia="tr-TR"/>
        </w:rPr>
        <w:t>”</w:t>
      </w:r>
      <w:r w:rsidRPr="009F08B9">
        <w:rPr>
          <w:rFonts w:eastAsia="Times New Roman" w:cstheme="minorHAnsi"/>
          <w:lang w:eastAsia="tr-TR"/>
        </w:rPr>
        <w:t xml:space="preserve"> veya </w:t>
      </w:r>
      <w:r w:rsidRPr="009F08B9">
        <w:rPr>
          <w:rFonts w:eastAsia="Times New Roman" w:cstheme="minorHAnsi"/>
          <w:b/>
          <w:bCs/>
          <w:lang w:eastAsia="tr-TR"/>
        </w:rPr>
        <w:t>“Şirket”</w:t>
      </w:r>
      <w:r w:rsidRPr="009F08B9">
        <w:rPr>
          <w:rFonts w:eastAsia="Times New Roman" w:cstheme="minorHAnsi"/>
          <w:lang w:eastAsia="tr-TR"/>
        </w:rPr>
        <w:t xml:space="preserve">) olarak kişisel verilerinizi 6698 sayılı Kişisel Verilerin Korunması Kanunu’na </w:t>
      </w:r>
      <w:r w:rsidRPr="009F08B9">
        <w:rPr>
          <w:rFonts w:eastAsia="Times New Roman" w:cstheme="minorHAnsi"/>
          <w:b/>
          <w:bCs/>
          <w:lang w:eastAsia="tr-TR"/>
        </w:rPr>
        <w:t>(“KVKK”)</w:t>
      </w:r>
      <w:r w:rsidRPr="009F08B9">
        <w:rPr>
          <w:rFonts w:eastAsia="Times New Roman" w:cstheme="minorHAnsi"/>
          <w:lang w:eastAsia="tr-TR"/>
        </w:rPr>
        <w:t xml:space="preserve"> uygun olarak işlenmesine ve veri güvenliğinin sağlanmasına büyük önem vermekteyiz. </w:t>
      </w:r>
      <w:r w:rsidR="00152DF7" w:rsidRPr="009F08B9">
        <w:rPr>
          <w:rFonts w:eastAsia="Times New Roman" w:cstheme="minorHAnsi"/>
          <w:lang w:eastAsia="tr-TR"/>
        </w:rPr>
        <w:t xml:space="preserve">Bu kapsamda, </w:t>
      </w:r>
      <w:proofErr w:type="spellStart"/>
      <w:r w:rsidR="006F2B9B" w:rsidRPr="009F08B9">
        <w:rPr>
          <w:rFonts w:eastAsia="Times New Roman" w:cstheme="minorHAnsi"/>
          <w:lang w:eastAsia="tr-TR"/>
        </w:rPr>
        <w:t>Viatris</w:t>
      </w:r>
      <w:proofErr w:type="spellEnd"/>
      <w:r w:rsidR="006F2B9B" w:rsidRPr="009F08B9">
        <w:rPr>
          <w:rFonts w:eastAsia="Times New Roman" w:cstheme="minorHAnsi"/>
          <w:lang w:eastAsia="tr-TR"/>
        </w:rPr>
        <w:t xml:space="preserve"> tarafından veri sorumlusu sıfatıyla, </w:t>
      </w:r>
      <w:r w:rsidR="00152DF7" w:rsidRPr="009F08B9">
        <w:rPr>
          <w:rFonts w:eastAsia="Times New Roman" w:cstheme="minorHAnsi"/>
          <w:lang w:eastAsia="tr-TR"/>
        </w:rPr>
        <w:t>i</w:t>
      </w:r>
      <w:r w:rsidR="00E43FB9" w:rsidRPr="009F08B9">
        <w:rPr>
          <w:rFonts w:eastAsia="Times New Roman" w:cstheme="minorHAnsi"/>
          <w:lang w:eastAsia="tr-TR"/>
        </w:rPr>
        <w:t xml:space="preserve">nternet sitelerimiz, uygulamalarımız, hizmetlerimiz ve platformlarımız </w:t>
      </w:r>
      <w:r w:rsidR="00A02D9F" w:rsidRPr="009F08B9">
        <w:rPr>
          <w:rFonts w:eastAsia="Times New Roman" w:cstheme="minorHAnsi"/>
          <w:lang w:eastAsia="tr-TR"/>
        </w:rPr>
        <w:t>üzerinden toplanan, işlenen kişisel verileriniz</w:t>
      </w:r>
      <w:r w:rsidR="006F2B9B" w:rsidRPr="009F08B9">
        <w:rPr>
          <w:rFonts w:eastAsia="Times New Roman" w:cstheme="minorHAnsi"/>
          <w:lang w:eastAsia="tr-TR"/>
        </w:rPr>
        <w:t xml:space="preserve">, </w:t>
      </w:r>
      <w:r w:rsidR="00CC4855" w:rsidRPr="009F08B9">
        <w:rPr>
          <w:rFonts w:eastAsia="Times New Roman" w:cstheme="minorHAnsi"/>
          <w:lang w:eastAsia="tr-TR"/>
        </w:rPr>
        <w:t>işbu aydınlatma metni</w:t>
      </w:r>
      <w:r w:rsidR="001536FE" w:rsidRPr="009F08B9">
        <w:rPr>
          <w:rFonts w:eastAsia="Times New Roman" w:cstheme="minorHAnsi"/>
          <w:lang w:eastAsia="tr-TR"/>
        </w:rPr>
        <w:t>nde</w:t>
      </w:r>
      <w:r w:rsidR="00CC4855" w:rsidRPr="009F08B9">
        <w:rPr>
          <w:rFonts w:eastAsia="Times New Roman" w:cstheme="minorHAnsi"/>
          <w:lang w:eastAsia="tr-TR"/>
        </w:rPr>
        <w:t xml:space="preserve"> (“</w:t>
      </w:r>
      <w:r w:rsidR="00CC4855" w:rsidRPr="009F08B9">
        <w:rPr>
          <w:rFonts w:eastAsia="Times New Roman" w:cstheme="minorHAnsi"/>
          <w:b/>
          <w:bCs/>
          <w:lang w:eastAsia="tr-TR"/>
        </w:rPr>
        <w:t>Aydınlatma Metni</w:t>
      </w:r>
      <w:r w:rsidR="00CC4855" w:rsidRPr="009F08B9">
        <w:rPr>
          <w:rFonts w:eastAsia="Times New Roman" w:cstheme="minorHAnsi"/>
          <w:lang w:eastAsia="tr-TR"/>
        </w:rPr>
        <w:t xml:space="preserve">”) </w:t>
      </w:r>
      <w:r w:rsidR="0054370D" w:rsidRPr="009F08B9">
        <w:rPr>
          <w:rFonts w:eastAsia="Times New Roman" w:cstheme="minorHAnsi"/>
          <w:lang w:eastAsia="tr-TR"/>
        </w:rPr>
        <w:t>açıklanan kapsamda</w:t>
      </w:r>
      <w:r w:rsidR="001536FE" w:rsidRPr="009F08B9">
        <w:rPr>
          <w:rFonts w:eastAsia="Times New Roman" w:cstheme="minorHAnsi"/>
          <w:lang w:eastAsia="tr-TR"/>
        </w:rPr>
        <w:t>,</w:t>
      </w:r>
      <w:r w:rsidR="00CC4855" w:rsidRPr="009F08B9">
        <w:rPr>
          <w:rFonts w:eastAsia="Times New Roman" w:cstheme="minorHAnsi"/>
          <w:lang w:eastAsia="tr-TR"/>
        </w:rPr>
        <w:t xml:space="preserve"> </w:t>
      </w:r>
      <w:r w:rsidRPr="009F08B9">
        <w:rPr>
          <w:rFonts w:eastAsia="Times New Roman" w:cstheme="minorHAnsi"/>
          <w:lang w:eastAsia="tr-TR"/>
        </w:rPr>
        <w:t>KVKK</w:t>
      </w:r>
      <w:r w:rsidR="009B2166" w:rsidRPr="009F08B9">
        <w:rPr>
          <w:rFonts w:eastAsia="Times New Roman" w:cstheme="minorHAnsi"/>
          <w:lang w:eastAsia="tr-TR"/>
        </w:rPr>
        <w:t xml:space="preserve"> ve</w:t>
      </w:r>
      <w:r w:rsidR="00CC4855" w:rsidRPr="009F08B9">
        <w:rPr>
          <w:rFonts w:eastAsia="Times New Roman" w:cstheme="minorHAnsi"/>
          <w:lang w:eastAsia="tr-TR"/>
        </w:rPr>
        <w:t xml:space="preserve"> 6563 sayılı Elektronik Ticaretin Düzenlenmesi Hakkında Kanun (“</w:t>
      </w:r>
      <w:r w:rsidR="00CC4855" w:rsidRPr="009F08B9">
        <w:rPr>
          <w:rFonts w:eastAsia="Times New Roman" w:cstheme="minorHAnsi"/>
          <w:b/>
          <w:bCs/>
          <w:lang w:eastAsia="tr-TR"/>
        </w:rPr>
        <w:t>ETK</w:t>
      </w:r>
      <w:r w:rsidR="00CC4855" w:rsidRPr="009F08B9">
        <w:rPr>
          <w:rFonts w:eastAsia="Times New Roman" w:cstheme="minorHAnsi"/>
          <w:lang w:eastAsia="tr-TR"/>
        </w:rPr>
        <w:t>”) başta olmak üzere, yürürlükte bulunan ilgili mevzuat hükümlerine (“</w:t>
      </w:r>
      <w:r w:rsidR="00CC4855" w:rsidRPr="009F08B9">
        <w:rPr>
          <w:rFonts w:eastAsia="Times New Roman" w:cstheme="minorHAnsi"/>
          <w:b/>
          <w:bCs/>
          <w:lang w:eastAsia="tr-TR"/>
        </w:rPr>
        <w:t>Mevzuat</w:t>
      </w:r>
      <w:r w:rsidR="00CC4855" w:rsidRPr="009F08B9">
        <w:rPr>
          <w:rFonts w:eastAsia="Times New Roman" w:cstheme="minorHAnsi"/>
          <w:lang w:eastAsia="tr-TR"/>
        </w:rPr>
        <w:t>”) uygun olarak</w:t>
      </w:r>
      <w:r w:rsidR="0054370D" w:rsidRPr="009F08B9">
        <w:rPr>
          <w:rFonts w:eastAsia="Times New Roman" w:cstheme="minorHAnsi"/>
          <w:lang w:eastAsia="tr-TR"/>
        </w:rPr>
        <w:t xml:space="preserve"> işlenecektir</w:t>
      </w:r>
      <w:r w:rsidR="00CC4855" w:rsidRPr="009F08B9">
        <w:rPr>
          <w:rFonts w:eastAsia="Times New Roman" w:cstheme="minorHAnsi"/>
          <w:lang w:eastAsia="tr-TR"/>
        </w:rPr>
        <w:t>.</w:t>
      </w:r>
      <w:r w:rsidR="009B2166" w:rsidRPr="009F08B9">
        <w:rPr>
          <w:rFonts w:eastAsia="Times New Roman" w:cstheme="minorHAnsi"/>
          <w:lang w:eastAsia="tr-TR"/>
        </w:rPr>
        <w:t xml:space="preserve"> Ayrıca belirtmek isteriz ki, </w:t>
      </w:r>
      <w:proofErr w:type="spellStart"/>
      <w:r w:rsidR="009B2166" w:rsidRPr="009F08B9">
        <w:rPr>
          <w:rFonts w:eastAsia="Times New Roman" w:cstheme="minorHAnsi"/>
          <w:lang w:eastAsia="tr-TR"/>
        </w:rPr>
        <w:t>Viatris</w:t>
      </w:r>
      <w:proofErr w:type="spellEnd"/>
      <w:r w:rsidR="009B2166" w:rsidRPr="009F08B9">
        <w:rPr>
          <w:rFonts w:eastAsia="Times New Roman" w:cstheme="minorHAnsi"/>
          <w:lang w:eastAsia="tr-TR"/>
        </w:rPr>
        <w:t xml:space="preserve"> topladığı kişisel verilerin gizliliğini korumak için gerekli olan teknik ve idari önlemleri almaktadır. </w:t>
      </w:r>
    </w:p>
    <w:p w14:paraId="6FA4B4B7" w14:textId="695D0782" w:rsidR="009F4A6B" w:rsidRPr="009F08B9" w:rsidRDefault="009F4A6B" w:rsidP="009F08B9">
      <w:pPr>
        <w:spacing w:before="192" w:after="192" w:line="240" w:lineRule="auto"/>
        <w:jc w:val="both"/>
        <w:rPr>
          <w:rFonts w:eastAsia="Times New Roman" w:cstheme="minorHAnsi"/>
          <w:lang w:eastAsia="tr-TR"/>
        </w:rPr>
      </w:pPr>
      <w:r w:rsidRPr="009F08B9">
        <w:rPr>
          <w:rFonts w:eastAsia="Times New Roman" w:cstheme="minorHAnsi"/>
          <w:lang w:eastAsia="tr-TR"/>
        </w:rPr>
        <w:t>Lütfen internet sitelerimizin, uygulamalarımızın veya platformlarımızın üçüncü tarafların sağladığı, kontrol etmediğimiz ve sorumlu olmadığımız içeriklere bağlanabileceğini unutmayın. Bu gibi bir içeriğe geçtiğinizde, Kişisel Verilerinizi ilgili üçüncü taraf işleyebilir. İnternet sitemizden, uygulamamızdan veya platformumuzdan ayrıldığınızda üçüncü tarafların gizlilik ve çerez bildirimlerini okumanızı öneririz.</w:t>
      </w:r>
    </w:p>
    <w:p w14:paraId="5FCB0797" w14:textId="1CB5B590" w:rsidR="00CC4855" w:rsidRPr="000B03A0" w:rsidRDefault="00CC4855" w:rsidP="009B2166">
      <w:pPr>
        <w:spacing w:before="192" w:after="192" w:line="240" w:lineRule="auto"/>
        <w:jc w:val="both"/>
        <w:rPr>
          <w:rFonts w:eastAsia="Times New Roman" w:cstheme="minorHAnsi"/>
          <w:lang w:eastAsia="tr-TR"/>
        </w:rPr>
      </w:pPr>
    </w:p>
    <w:p w14:paraId="47699473" w14:textId="277745B1" w:rsidR="009B2166" w:rsidRDefault="005F52EE" w:rsidP="009B2166">
      <w:pPr>
        <w:spacing w:before="192" w:after="192" w:line="240" w:lineRule="auto"/>
        <w:jc w:val="both"/>
        <w:rPr>
          <w:rFonts w:eastAsia="Times New Roman" w:cstheme="minorHAnsi"/>
          <w:lang w:eastAsia="tr-TR"/>
        </w:rPr>
      </w:pPr>
      <w:r>
        <w:rPr>
          <w:rFonts w:eastAsia="Times New Roman" w:cstheme="minorHAnsi"/>
          <w:b/>
          <w:bCs/>
          <w:lang w:eastAsia="tr-TR"/>
        </w:rPr>
        <w:t>Toplanılan Kişisel Verileriniz</w:t>
      </w:r>
    </w:p>
    <w:p w14:paraId="1323FC84" w14:textId="3C1D343B" w:rsidR="00CC4855" w:rsidRPr="000B03A0" w:rsidRDefault="00CC4855" w:rsidP="009B2166">
      <w:pPr>
        <w:spacing w:before="192" w:after="192" w:line="240" w:lineRule="auto"/>
        <w:jc w:val="both"/>
        <w:rPr>
          <w:rFonts w:eastAsia="Times New Roman" w:cstheme="minorHAnsi"/>
          <w:lang w:eastAsia="tr-TR"/>
        </w:rPr>
      </w:pPr>
      <w:r w:rsidRPr="000B03A0">
        <w:rPr>
          <w:rFonts w:eastAsia="Times New Roman" w:cstheme="minorHAnsi"/>
          <w:lang w:eastAsia="tr-TR"/>
        </w:rPr>
        <w:br/>
        <w:t>KVKK uyarınca,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“kişisel verilerin işlenmesi” olarak kabul edilmektedir. Web sitemizi kullandığınız zaman, kişisel tanımlayıcı bilgileriniz de dahil olmak üzere, web sitemize girerken gönüllü olarak vermeyi tercih ettiğiniz kişisel verilerinizi işleyebiliriz. Bu kapsamda, işlenen kişisel verileriniz aşağıdaki gibidir:</w:t>
      </w:r>
    </w:p>
    <w:p w14:paraId="105EF58D" w14:textId="77777777" w:rsidR="00937B8A" w:rsidRPr="00937B8A" w:rsidRDefault="00937B8A" w:rsidP="00937B8A">
      <w:pPr>
        <w:numPr>
          <w:ilvl w:val="0"/>
          <w:numId w:val="1"/>
        </w:numPr>
        <w:spacing w:before="192" w:after="192" w:line="240" w:lineRule="auto"/>
        <w:jc w:val="both"/>
        <w:rPr>
          <w:rFonts w:eastAsia="Times New Roman" w:cstheme="minorHAnsi"/>
          <w:lang w:eastAsia="tr-TR"/>
        </w:rPr>
      </w:pPr>
      <w:r w:rsidRPr="00937B8A">
        <w:rPr>
          <w:rFonts w:eastAsia="Times New Roman" w:cstheme="minorHAnsi"/>
          <w:lang w:eastAsia="tr-TR"/>
        </w:rPr>
        <w:t xml:space="preserve">Kimlik verileriniz: isim, </w:t>
      </w:r>
      <w:proofErr w:type="spellStart"/>
      <w:r w:rsidRPr="00937B8A">
        <w:rPr>
          <w:rFonts w:eastAsia="Times New Roman" w:cstheme="minorHAnsi"/>
          <w:lang w:eastAsia="tr-TR"/>
        </w:rPr>
        <w:t>soyad</w:t>
      </w:r>
      <w:proofErr w:type="spellEnd"/>
    </w:p>
    <w:p w14:paraId="25FEE463" w14:textId="77777777" w:rsidR="00937B8A" w:rsidRPr="00937B8A" w:rsidRDefault="00937B8A" w:rsidP="00937B8A">
      <w:pPr>
        <w:numPr>
          <w:ilvl w:val="0"/>
          <w:numId w:val="1"/>
        </w:numPr>
        <w:spacing w:before="192" w:after="192" w:line="240" w:lineRule="auto"/>
        <w:jc w:val="both"/>
        <w:rPr>
          <w:rFonts w:eastAsia="Times New Roman" w:cstheme="minorHAnsi"/>
          <w:lang w:eastAsia="tr-TR"/>
        </w:rPr>
      </w:pPr>
      <w:r w:rsidRPr="00937B8A">
        <w:rPr>
          <w:rFonts w:eastAsia="Times New Roman" w:cstheme="minorHAnsi"/>
          <w:lang w:eastAsia="tr-TR"/>
        </w:rPr>
        <w:t>İletişim verileriniz: cep telefonu numarası, telefon numarası, e-posta adresi, şehir bilgisi</w:t>
      </w:r>
    </w:p>
    <w:p w14:paraId="3E8C6C5A" w14:textId="77777777" w:rsidR="00937B8A" w:rsidRPr="00937B8A" w:rsidRDefault="00937B8A" w:rsidP="00937B8A">
      <w:pPr>
        <w:numPr>
          <w:ilvl w:val="0"/>
          <w:numId w:val="1"/>
        </w:numPr>
        <w:spacing w:before="192" w:after="192" w:line="240" w:lineRule="auto"/>
        <w:jc w:val="both"/>
        <w:rPr>
          <w:rFonts w:eastAsia="Times New Roman" w:cstheme="minorHAnsi"/>
          <w:lang w:eastAsia="tr-TR"/>
        </w:rPr>
      </w:pPr>
      <w:r w:rsidRPr="00937B8A">
        <w:rPr>
          <w:rFonts w:eastAsia="Times New Roman" w:cstheme="minorHAnsi"/>
          <w:lang w:eastAsia="tr-TR"/>
        </w:rPr>
        <w:t>Eğitim verileriniz: mesleğiniz, çalıştığınız kurum bilgisi</w:t>
      </w:r>
    </w:p>
    <w:p w14:paraId="2C258FFD" w14:textId="77777777" w:rsidR="00937B8A" w:rsidRPr="00937B8A" w:rsidRDefault="00937B8A" w:rsidP="00937B8A">
      <w:pPr>
        <w:numPr>
          <w:ilvl w:val="0"/>
          <w:numId w:val="1"/>
        </w:numPr>
        <w:spacing w:before="192" w:after="192" w:line="240" w:lineRule="auto"/>
        <w:jc w:val="both"/>
        <w:rPr>
          <w:rFonts w:eastAsia="Times New Roman" w:cstheme="minorHAnsi"/>
          <w:lang w:eastAsia="tr-TR"/>
        </w:rPr>
      </w:pPr>
      <w:r w:rsidRPr="00937B8A">
        <w:rPr>
          <w:rFonts w:eastAsia="Times New Roman" w:cstheme="minorHAnsi"/>
          <w:lang w:eastAsia="tr-TR"/>
        </w:rPr>
        <w:t>Lokasyon ve işlem güvenliği bilgileriniz: rıza kayıtlarınız, IP adresiniz, piksel etiketleri, tıklama akışı, trafik verisi</w:t>
      </w:r>
    </w:p>
    <w:p w14:paraId="3811A7D7" w14:textId="77777777" w:rsidR="00937B8A" w:rsidRPr="00937B8A" w:rsidRDefault="00937B8A" w:rsidP="00937B8A">
      <w:pPr>
        <w:numPr>
          <w:ilvl w:val="0"/>
          <w:numId w:val="1"/>
        </w:numPr>
        <w:spacing w:before="192" w:after="192" w:line="240" w:lineRule="auto"/>
        <w:jc w:val="both"/>
        <w:rPr>
          <w:rFonts w:eastAsia="Times New Roman" w:cstheme="minorHAnsi"/>
          <w:lang w:eastAsia="tr-TR"/>
        </w:rPr>
      </w:pPr>
      <w:r w:rsidRPr="00937B8A">
        <w:rPr>
          <w:rFonts w:eastAsia="Times New Roman" w:cstheme="minorHAnsi"/>
          <w:lang w:eastAsia="tr-TR"/>
        </w:rPr>
        <w:t>Üyelik Veriniz: kimlik verileriniz, lokasyon ve işlem güvenliği bilgileriniz, eğitim verileriniz</w:t>
      </w:r>
    </w:p>
    <w:p w14:paraId="1860AF29" w14:textId="77777777" w:rsidR="00937B8A" w:rsidRPr="00937B8A" w:rsidRDefault="00937B8A" w:rsidP="00937B8A">
      <w:pPr>
        <w:numPr>
          <w:ilvl w:val="0"/>
          <w:numId w:val="1"/>
        </w:numPr>
        <w:spacing w:before="192" w:after="192" w:line="240" w:lineRule="auto"/>
        <w:jc w:val="both"/>
        <w:rPr>
          <w:rFonts w:eastAsia="Times New Roman" w:cstheme="minorHAnsi"/>
          <w:lang w:eastAsia="tr-TR"/>
        </w:rPr>
      </w:pPr>
      <w:r w:rsidRPr="00937B8A">
        <w:rPr>
          <w:rFonts w:eastAsia="Times New Roman" w:cstheme="minorHAnsi"/>
          <w:lang w:eastAsia="tr-TR"/>
        </w:rPr>
        <w:t xml:space="preserve">Diğer: tercihleriniz, ürün güvenliği, kalite, medikal enformasyon vb. işlemlerin icrası esnasında alınan kişisel veriler ile </w:t>
      </w:r>
      <w:proofErr w:type="spellStart"/>
      <w:r w:rsidRPr="00937B8A">
        <w:rPr>
          <w:rFonts w:eastAsia="Times New Roman" w:cstheme="minorHAnsi"/>
          <w:lang w:eastAsia="tr-TR"/>
        </w:rPr>
        <w:t>Viatris’e</w:t>
      </w:r>
      <w:proofErr w:type="spellEnd"/>
      <w:r w:rsidRPr="00937B8A">
        <w:rPr>
          <w:rFonts w:eastAsia="Times New Roman" w:cstheme="minorHAnsi"/>
          <w:lang w:eastAsia="tr-TR"/>
        </w:rPr>
        <w:t xml:space="preserve"> yöneltilmiş olan her türlü talep veya şikâyetin alınması ve değerlendirilmesine ilişkin veriler.</w:t>
      </w:r>
    </w:p>
    <w:p w14:paraId="21D656BC" w14:textId="77777777" w:rsidR="00C85720" w:rsidRDefault="00CC4855" w:rsidP="00C85720">
      <w:pPr>
        <w:spacing w:before="192" w:after="192" w:line="240" w:lineRule="auto"/>
        <w:jc w:val="both"/>
        <w:rPr>
          <w:rFonts w:eastAsia="Times New Roman" w:cstheme="minorHAnsi"/>
          <w:lang w:eastAsia="tr-TR"/>
        </w:rPr>
      </w:pPr>
      <w:r w:rsidRPr="00AF0E0E">
        <w:rPr>
          <w:rFonts w:eastAsia="Times New Roman" w:cstheme="minorHAnsi"/>
          <w:b/>
          <w:bCs/>
          <w:lang w:eastAsia="tr-TR"/>
        </w:rPr>
        <w:t>Kişisel Verilerinizi İşleme Amacımız ve Hukuki Sebebi</w:t>
      </w:r>
    </w:p>
    <w:p w14:paraId="6AAA4FEA" w14:textId="215C3CC5" w:rsidR="00CC4855" w:rsidRPr="00AF0E0E" w:rsidRDefault="00CC4855" w:rsidP="00C85720">
      <w:pPr>
        <w:spacing w:before="192" w:after="192" w:line="240" w:lineRule="auto"/>
        <w:jc w:val="both"/>
        <w:rPr>
          <w:rFonts w:eastAsia="Times New Roman" w:cstheme="minorHAnsi"/>
          <w:lang w:eastAsia="tr-TR"/>
        </w:rPr>
      </w:pPr>
      <w:r w:rsidRPr="00AF0E0E">
        <w:rPr>
          <w:rFonts w:eastAsia="Times New Roman" w:cstheme="minorHAnsi"/>
          <w:lang w:eastAsia="tr-TR"/>
        </w:rPr>
        <w:br/>
        <w:t xml:space="preserve">Toplanan kişisel verileriniz, </w:t>
      </w:r>
      <w:proofErr w:type="spellStart"/>
      <w:r w:rsidRPr="00AF0E0E">
        <w:rPr>
          <w:rFonts w:eastAsia="Times New Roman" w:cstheme="minorHAnsi"/>
          <w:lang w:eastAsia="tr-TR"/>
        </w:rPr>
        <w:t>KVKK’da</w:t>
      </w:r>
      <w:proofErr w:type="spellEnd"/>
      <w:r w:rsidRPr="00AF0E0E">
        <w:rPr>
          <w:rFonts w:eastAsia="Times New Roman" w:cstheme="minorHAnsi"/>
          <w:lang w:eastAsia="tr-TR"/>
        </w:rPr>
        <w:t xml:space="preserve"> öngörülen temel ilkelere uygun olarak </w:t>
      </w:r>
      <w:r w:rsidR="00155BE2" w:rsidRPr="00AF0E0E">
        <w:rPr>
          <w:rFonts w:eastAsia="Times New Roman" w:cstheme="minorHAnsi"/>
          <w:lang w:eastAsia="tr-TR"/>
        </w:rPr>
        <w:t>m</w:t>
      </w:r>
      <w:r w:rsidR="005F52EE">
        <w:rPr>
          <w:rFonts w:eastAsia="Times New Roman" w:cstheme="minorHAnsi"/>
          <w:lang w:eastAsia="tr-TR"/>
        </w:rPr>
        <w:t xml:space="preserve">adde </w:t>
      </w:r>
      <w:r w:rsidR="00155BE2" w:rsidRPr="00AF0E0E">
        <w:rPr>
          <w:rFonts w:eastAsia="Times New Roman" w:cstheme="minorHAnsi"/>
          <w:lang w:eastAsia="tr-TR"/>
        </w:rPr>
        <w:t xml:space="preserve">5/1 kapsamında </w:t>
      </w:r>
      <w:r w:rsidRPr="00AF0E0E">
        <w:rPr>
          <w:rFonts w:eastAsia="Times New Roman" w:cstheme="minorHAnsi"/>
          <w:lang w:eastAsia="tr-TR"/>
        </w:rPr>
        <w:t xml:space="preserve">açık rızanızın varlığı dahilinde, </w:t>
      </w:r>
      <w:proofErr w:type="spellStart"/>
      <w:r w:rsidR="00623ABE" w:rsidRPr="00AF0E0E">
        <w:rPr>
          <w:rFonts w:eastAsia="Times New Roman" w:cstheme="minorHAnsi"/>
          <w:lang w:eastAsia="tr-TR"/>
        </w:rPr>
        <w:t>Viatris</w:t>
      </w:r>
      <w:proofErr w:type="spellEnd"/>
      <w:r w:rsidRPr="00AF0E0E">
        <w:rPr>
          <w:rFonts w:eastAsia="Times New Roman" w:cstheme="minorHAnsi"/>
          <w:lang w:eastAsia="tr-TR"/>
        </w:rPr>
        <w:t xml:space="preserve"> tarafından aşağıda yer alan amaçlar kapsamında işlenebilecektir:</w:t>
      </w:r>
    </w:p>
    <w:p w14:paraId="22C8B36E" w14:textId="67EAC5F7" w:rsidR="00CC4855" w:rsidRPr="00FB103C" w:rsidRDefault="00CC4855" w:rsidP="00CC4855">
      <w:pPr>
        <w:numPr>
          <w:ilvl w:val="0"/>
          <w:numId w:val="2"/>
        </w:numPr>
        <w:spacing w:before="100" w:beforeAutospacing="1" w:after="150" w:line="240" w:lineRule="auto"/>
        <w:jc w:val="both"/>
        <w:rPr>
          <w:rFonts w:eastAsia="Times New Roman" w:cstheme="minorHAnsi"/>
          <w:lang w:eastAsia="tr-TR"/>
        </w:rPr>
      </w:pPr>
      <w:r w:rsidRPr="00FB103C">
        <w:rPr>
          <w:rFonts w:eastAsia="Times New Roman" w:cstheme="minorHAnsi"/>
          <w:lang w:eastAsia="tr-TR"/>
        </w:rPr>
        <w:t>İletişim bilgileriniz üzerinden her şekilde tarafınız ile iletişim kurulması ve telefon, sms (kısa mesaj), e-posta ve dijital kanallar yoluyla bilimsel ürün bilgilendirmesi yapılması, veri ve bilgi aktarılması,</w:t>
      </w:r>
    </w:p>
    <w:p w14:paraId="08983A43" w14:textId="77777777" w:rsidR="00CC4855" w:rsidRPr="00FB103C" w:rsidRDefault="00CC4855" w:rsidP="00CC4855">
      <w:pPr>
        <w:numPr>
          <w:ilvl w:val="0"/>
          <w:numId w:val="2"/>
        </w:numPr>
        <w:spacing w:before="100" w:beforeAutospacing="1" w:after="150" w:line="240" w:lineRule="auto"/>
        <w:jc w:val="both"/>
        <w:rPr>
          <w:rFonts w:eastAsia="Times New Roman" w:cstheme="minorHAnsi"/>
          <w:lang w:eastAsia="tr-TR"/>
        </w:rPr>
      </w:pPr>
      <w:r w:rsidRPr="00FB103C">
        <w:rPr>
          <w:rFonts w:eastAsia="Times New Roman" w:cstheme="minorHAnsi"/>
          <w:lang w:eastAsia="tr-TR"/>
        </w:rPr>
        <w:lastRenderedPageBreak/>
        <w:t>Online ya da offline dijital içerik paylaşımı,</w:t>
      </w:r>
    </w:p>
    <w:p w14:paraId="52FFD1C3" w14:textId="77777777" w:rsidR="00CC4855" w:rsidRPr="00FB103C" w:rsidRDefault="00CC4855" w:rsidP="00CC4855">
      <w:pPr>
        <w:numPr>
          <w:ilvl w:val="0"/>
          <w:numId w:val="2"/>
        </w:numPr>
        <w:spacing w:before="100" w:beforeAutospacing="1" w:after="150" w:line="240" w:lineRule="auto"/>
        <w:jc w:val="both"/>
        <w:rPr>
          <w:rFonts w:eastAsia="Times New Roman" w:cstheme="minorHAnsi"/>
          <w:lang w:eastAsia="tr-TR"/>
        </w:rPr>
      </w:pPr>
      <w:r w:rsidRPr="00FB103C">
        <w:rPr>
          <w:rFonts w:eastAsia="Times New Roman" w:cstheme="minorHAnsi"/>
          <w:lang w:eastAsia="tr-TR"/>
        </w:rPr>
        <w:t>Ürün bilgilerini ve önerilerimizi sizin için özelleştirmek,</w:t>
      </w:r>
    </w:p>
    <w:p w14:paraId="3B1F133C" w14:textId="467EF5B2" w:rsidR="00CC4855" w:rsidRPr="00FB103C" w:rsidRDefault="00CC4855" w:rsidP="00CC4855">
      <w:pPr>
        <w:numPr>
          <w:ilvl w:val="0"/>
          <w:numId w:val="2"/>
        </w:numPr>
        <w:spacing w:before="100" w:beforeAutospacing="1" w:after="150" w:line="240" w:lineRule="auto"/>
        <w:jc w:val="both"/>
        <w:rPr>
          <w:rFonts w:eastAsia="Times New Roman" w:cstheme="minorHAnsi"/>
          <w:lang w:eastAsia="tr-TR"/>
        </w:rPr>
      </w:pPr>
      <w:r w:rsidRPr="00FB103C">
        <w:rPr>
          <w:rFonts w:eastAsia="Times New Roman" w:cstheme="minorHAnsi"/>
          <w:lang w:eastAsia="tr-TR"/>
        </w:rPr>
        <w:t xml:space="preserve">Bu iletişim bilgileriniz üzerinden tarafınıza iletilen şifre ve benzeriyle giriş yapacağınız her türlü </w:t>
      </w:r>
      <w:proofErr w:type="spellStart"/>
      <w:r w:rsidR="00623ABE" w:rsidRPr="00FB103C">
        <w:rPr>
          <w:rFonts w:eastAsia="Times New Roman" w:cstheme="minorHAnsi"/>
          <w:lang w:eastAsia="tr-TR"/>
        </w:rPr>
        <w:t>Viatris</w:t>
      </w:r>
      <w:proofErr w:type="spellEnd"/>
      <w:r w:rsidRPr="00FB103C">
        <w:rPr>
          <w:rFonts w:eastAsia="Times New Roman" w:cstheme="minorHAnsi"/>
          <w:lang w:eastAsia="tr-TR"/>
        </w:rPr>
        <w:t xml:space="preserve"> ve/veya </w:t>
      </w:r>
      <w:proofErr w:type="spellStart"/>
      <w:r w:rsidR="00623ABE" w:rsidRPr="00FB103C">
        <w:rPr>
          <w:rFonts w:eastAsia="Times New Roman" w:cstheme="minorHAnsi"/>
          <w:lang w:eastAsia="tr-TR"/>
        </w:rPr>
        <w:t>Viatris</w:t>
      </w:r>
      <w:proofErr w:type="spellEnd"/>
      <w:r w:rsidRPr="00FB103C">
        <w:rPr>
          <w:rFonts w:eastAsia="Times New Roman" w:cstheme="minorHAnsi"/>
          <w:lang w:eastAsia="tr-TR"/>
        </w:rPr>
        <w:t xml:space="preserve"> destekli dijital platformdaki işlemlerinizin geliştirilmelerinin yapılması,</w:t>
      </w:r>
    </w:p>
    <w:p w14:paraId="3231C621" w14:textId="77777777" w:rsidR="00CC4855" w:rsidRPr="00FB103C" w:rsidRDefault="00CC4855" w:rsidP="00CC4855">
      <w:pPr>
        <w:numPr>
          <w:ilvl w:val="0"/>
          <w:numId w:val="2"/>
        </w:numPr>
        <w:spacing w:before="100" w:beforeAutospacing="1" w:after="150" w:line="240" w:lineRule="auto"/>
        <w:jc w:val="both"/>
        <w:rPr>
          <w:rFonts w:eastAsia="Times New Roman" w:cstheme="minorHAnsi"/>
          <w:lang w:eastAsia="tr-TR"/>
        </w:rPr>
      </w:pPr>
      <w:r w:rsidRPr="00FB103C">
        <w:rPr>
          <w:rFonts w:eastAsia="Times New Roman" w:cstheme="minorHAnsi"/>
          <w:lang w:eastAsia="tr-TR"/>
        </w:rPr>
        <w:t>Bilgi güvenliği süreçleri ile bilgi teknoloji alt yapısına ilişkin faaliyetlerin yürütülmesi</w:t>
      </w:r>
    </w:p>
    <w:p w14:paraId="3A8AB7F4" w14:textId="77777777" w:rsidR="00CC4855" w:rsidRPr="00FB103C" w:rsidRDefault="00CC4855" w:rsidP="00CC4855">
      <w:pPr>
        <w:numPr>
          <w:ilvl w:val="0"/>
          <w:numId w:val="2"/>
        </w:numPr>
        <w:spacing w:before="100" w:beforeAutospacing="1" w:after="150" w:line="240" w:lineRule="auto"/>
        <w:jc w:val="both"/>
        <w:rPr>
          <w:rFonts w:eastAsia="Times New Roman" w:cstheme="minorHAnsi"/>
          <w:lang w:eastAsia="tr-TR"/>
        </w:rPr>
      </w:pPr>
      <w:r w:rsidRPr="00FB103C">
        <w:rPr>
          <w:rFonts w:eastAsia="Times New Roman" w:cstheme="minorHAnsi"/>
          <w:lang w:eastAsia="tr-TR"/>
        </w:rPr>
        <w:t>Internet sitelerimizi ve mobil uygulamalarımızı daha kolay kullanılır hale getirilmesi, iyileştirilmesi ve geri dönüş gibi geliştirme faaliyetlerinde bulunulması</w:t>
      </w:r>
    </w:p>
    <w:p w14:paraId="76BFEEEB" w14:textId="77777777" w:rsidR="00CC4855" w:rsidRPr="00FB103C" w:rsidRDefault="00CC4855" w:rsidP="00CC4855">
      <w:pPr>
        <w:numPr>
          <w:ilvl w:val="0"/>
          <w:numId w:val="2"/>
        </w:numPr>
        <w:spacing w:before="100" w:beforeAutospacing="1" w:after="150" w:line="240" w:lineRule="auto"/>
        <w:jc w:val="both"/>
        <w:rPr>
          <w:rFonts w:eastAsia="Times New Roman" w:cstheme="minorHAnsi"/>
          <w:lang w:eastAsia="tr-TR"/>
        </w:rPr>
      </w:pPr>
      <w:r w:rsidRPr="00FB103C">
        <w:rPr>
          <w:rFonts w:eastAsia="Times New Roman" w:cstheme="minorHAnsi"/>
          <w:lang w:eastAsia="tr-TR"/>
        </w:rPr>
        <w:t>İstatistiksel ve/veya bilimsel amaçlı kullanımı,</w:t>
      </w:r>
    </w:p>
    <w:p w14:paraId="3C3DA110" w14:textId="77777777" w:rsidR="00CC4855" w:rsidRPr="00FB103C" w:rsidRDefault="00CC4855" w:rsidP="00CC4855">
      <w:pPr>
        <w:numPr>
          <w:ilvl w:val="0"/>
          <w:numId w:val="2"/>
        </w:numPr>
        <w:spacing w:before="100" w:beforeAutospacing="1" w:after="150" w:line="240" w:lineRule="auto"/>
        <w:jc w:val="both"/>
        <w:rPr>
          <w:rFonts w:eastAsia="Times New Roman" w:cstheme="minorHAnsi"/>
          <w:lang w:eastAsia="tr-TR"/>
        </w:rPr>
      </w:pPr>
      <w:r w:rsidRPr="00FB103C">
        <w:rPr>
          <w:rFonts w:eastAsia="Times New Roman" w:cstheme="minorHAnsi"/>
          <w:lang w:eastAsia="tr-TR"/>
        </w:rPr>
        <w:t>Tıbbi uzmanlık alanınız ile ilgili size özel uygun tanıtım ve bilgilendirme faaliyetleri yapılması, bu kapsamda hedefleme (</w:t>
      </w:r>
      <w:proofErr w:type="spellStart"/>
      <w:r w:rsidRPr="00FB103C">
        <w:rPr>
          <w:rFonts w:eastAsia="Times New Roman" w:cstheme="minorHAnsi"/>
          <w:lang w:eastAsia="tr-TR"/>
        </w:rPr>
        <w:t>targeting</w:t>
      </w:r>
      <w:proofErr w:type="spellEnd"/>
      <w:r w:rsidRPr="00FB103C">
        <w:rPr>
          <w:rFonts w:eastAsia="Times New Roman" w:cstheme="minorHAnsi"/>
          <w:lang w:eastAsia="tr-TR"/>
        </w:rPr>
        <w:t>) ve segmentasyon yapılması,</w:t>
      </w:r>
    </w:p>
    <w:p w14:paraId="2358A7AC" w14:textId="77777777" w:rsidR="00CC4855" w:rsidRPr="00FB103C" w:rsidRDefault="00CC4855" w:rsidP="00CC4855">
      <w:pPr>
        <w:numPr>
          <w:ilvl w:val="0"/>
          <w:numId w:val="2"/>
        </w:numPr>
        <w:spacing w:before="100" w:beforeAutospacing="1" w:after="150" w:line="240" w:lineRule="auto"/>
        <w:jc w:val="both"/>
        <w:rPr>
          <w:rFonts w:eastAsia="Times New Roman" w:cstheme="minorHAnsi"/>
          <w:lang w:eastAsia="tr-TR"/>
        </w:rPr>
      </w:pPr>
      <w:r w:rsidRPr="00FB103C">
        <w:rPr>
          <w:rFonts w:eastAsia="Times New Roman" w:cstheme="minorHAnsi"/>
          <w:lang w:eastAsia="tr-TR"/>
        </w:rPr>
        <w:t>Kurumsal iletişim faaliyetlerinin planlanması ve icra edilmesi,</w:t>
      </w:r>
    </w:p>
    <w:p w14:paraId="1B25488E" w14:textId="77777777" w:rsidR="00CC4855" w:rsidRPr="00FB103C" w:rsidRDefault="00CC4855" w:rsidP="00CC4855">
      <w:pPr>
        <w:numPr>
          <w:ilvl w:val="0"/>
          <w:numId w:val="2"/>
        </w:numPr>
        <w:spacing w:before="100" w:beforeAutospacing="1" w:after="150" w:line="240" w:lineRule="auto"/>
        <w:jc w:val="both"/>
        <w:rPr>
          <w:rFonts w:eastAsia="Times New Roman" w:cstheme="minorHAnsi"/>
          <w:lang w:eastAsia="tr-TR"/>
        </w:rPr>
      </w:pPr>
      <w:r w:rsidRPr="00FB103C">
        <w:rPr>
          <w:rFonts w:eastAsia="Times New Roman" w:cstheme="minorHAnsi"/>
          <w:lang w:eastAsia="tr-TR"/>
        </w:rPr>
        <w:t>Hukuksal, teknik ve idari sonucu olan faaliyetlerin yürütülmesi ve yetkili kuruluşlara mevzuattan kaynaklı bilgi verilmesi, hukuksal taleplere ilişkin faaliyetler ile hukuki işlerin yürütülmesi,</w:t>
      </w:r>
    </w:p>
    <w:p w14:paraId="005D259D" w14:textId="77777777" w:rsidR="00CC4855" w:rsidRPr="00FB103C" w:rsidRDefault="00CC4855" w:rsidP="00CC4855">
      <w:pPr>
        <w:numPr>
          <w:ilvl w:val="0"/>
          <w:numId w:val="2"/>
        </w:numPr>
        <w:spacing w:before="100" w:beforeAutospacing="1" w:after="150" w:line="240" w:lineRule="auto"/>
        <w:jc w:val="both"/>
        <w:rPr>
          <w:rFonts w:eastAsia="Times New Roman" w:cstheme="minorHAnsi"/>
          <w:lang w:eastAsia="tr-TR"/>
        </w:rPr>
      </w:pPr>
      <w:r w:rsidRPr="00FB103C">
        <w:rPr>
          <w:rFonts w:eastAsia="Times New Roman" w:cstheme="minorHAnsi"/>
          <w:lang w:eastAsia="tr-TR"/>
        </w:rPr>
        <w:t>Veri analizi, araştırma ve anketler yapabilmek.</w:t>
      </w:r>
    </w:p>
    <w:p w14:paraId="1078AA17" w14:textId="77777777" w:rsidR="00CC4855" w:rsidRPr="000B03A0" w:rsidRDefault="00CC4855" w:rsidP="00CC4855">
      <w:pPr>
        <w:spacing w:before="192" w:after="192" w:line="240" w:lineRule="auto"/>
        <w:jc w:val="both"/>
        <w:rPr>
          <w:rFonts w:eastAsia="Times New Roman" w:cstheme="minorHAnsi"/>
          <w:lang w:eastAsia="tr-TR"/>
        </w:rPr>
      </w:pPr>
      <w:r w:rsidRPr="000B03A0">
        <w:rPr>
          <w:rFonts w:eastAsia="Times New Roman" w:cstheme="minorHAnsi"/>
          <w:lang w:eastAsia="tr-TR"/>
        </w:rPr>
        <w:t>Kişisel verilerinizi veya demografik bilgilerinizi analiz ve segmentasyon çalışmalarımız için kullanabiliriz. Bu şekilde size sağladığımız ürün ve hizmetleri sürekli olarak iyileştirebilir, kişiselleştirebilir, özelleştirebilir ve ihtiyaçlarınızı daha iyi karşılayabiliriz. Web sitemiz üzerinden elde ettiğimiz kişisel verilerinizi, dış kaynaklardan veya üçüncü taraflardan elde ettiğimiz verilerle birleştirebilir, güncelleyebilir veya farklı şekillerde genişletebiliriz.</w:t>
      </w:r>
    </w:p>
    <w:p w14:paraId="1322F360" w14:textId="77777777" w:rsidR="00B5037B" w:rsidRDefault="00CC4855" w:rsidP="00B5037B">
      <w:pPr>
        <w:spacing w:before="192" w:after="192" w:line="240" w:lineRule="auto"/>
        <w:jc w:val="both"/>
        <w:rPr>
          <w:rFonts w:eastAsia="Times New Roman" w:cstheme="minorHAnsi"/>
          <w:lang w:eastAsia="tr-TR"/>
        </w:rPr>
      </w:pPr>
      <w:r w:rsidRPr="000B03A0">
        <w:rPr>
          <w:rFonts w:eastAsia="Times New Roman" w:cstheme="minorHAnsi"/>
          <w:b/>
          <w:bCs/>
          <w:lang w:eastAsia="tr-TR"/>
        </w:rPr>
        <w:t>Kişisel Verilerinizi Toplama Yöntemimiz</w:t>
      </w:r>
    </w:p>
    <w:p w14:paraId="0021F4B9" w14:textId="478D4F2B" w:rsidR="00CC4855" w:rsidRPr="000B03A0" w:rsidRDefault="00CC4855" w:rsidP="00B5037B">
      <w:pPr>
        <w:spacing w:before="192" w:after="192" w:line="240" w:lineRule="auto"/>
        <w:jc w:val="both"/>
        <w:rPr>
          <w:rFonts w:eastAsia="Times New Roman" w:cstheme="minorHAnsi"/>
          <w:lang w:eastAsia="tr-TR"/>
        </w:rPr>
      </w:pPr>
      <w:r w:rsidRPr="000B03A0">
        <w:rPr>
          <w:rFonts w:eastAsia="Times New Roman" w:cstheme="minorHAnsi"/>
          <w:lang w:eastAsia="tr-TR"/>
        </w:rPr>
        <w:br/>
        <w:t xml:space="preserve">Kişisel verileriniz, web sitemizi ziyaret etmeniz halinde kullanmış olduğumuz çerezler aracılığı ile ya da </w:t>
      </w:r>
      <w:commentRangeStart w:id="0"/>
      <w:r w:rsidRPr="000B03A0">
        <w:rPr>
          <w:rFonts w:eastAsia="Times New Roman" w:cstheme="minorHAnsi"/>
          <w:lang w:eastAsia="tr-TR"/>
        </w:rPr>
        <w:t xml:space="preserve">üyelik sayfamızda “kayıt ol” formunu doldurup kaydolmanız, “Bize Ulaşın” sayfamızda bulunan formu doldurup göndermeniz </w:t>
      </w:r>
      <w:commentRangeEnd w:id="0"/>
      <w:r w:rsidR="00B010C8">
        <w:rPr>
          <w:rStyle w:val="AklamaBavurusu"/>
        </w:rPr>
        <w:commentReference w:id="0"/>
      </w:r>
      <w:r w:rsidRPr="000B03A0">
        <w:rPr>
          <w:rFonts w:eastAsia="Times New Roman" w:cstheme="minorHAnsi"/>
          <w:lang w:eastAsia="tr-TR"/>
        </w:rPr>
        <w:t xml:space="preserve">halinde e-posta, çevrimiçi iletişim sistemleri, müşteri ilişkileri yönetim sistemleri (CRM, SAP, vb.) üzerinden veya diğer otomatik yöntemlerle veya </w:t>
      </w:r>
      <w:proofErr w:type="spellStart"/>
      <w:r w:rsidRPr="000B03A0">
        <w:rPr>
          <w:rFonts w:eastAsia="Times New Roman" w:cstheme="minorHAnsi"/>
          <w:lang w:eastAsia="tr-TR"/>
        </w:rPr>
        <w:t>Mevzuat’a</w:t>
      </w:r>
      <w:proofErr w:type="spellEnd"/>
      <w:r w:rsidRPr="000B03A0">
        <w:rPr>
          <w:rFonts w:eastAsia="Times New Roman" w:cstheme="minorHAnsi"/>
          <w:lang w:eastAsia="tr-TR"/>
        </w:rPr>
        <w:t xml:space="preserve"> aykırı olmamak kaydıyla </w:t>
      </w:r>
      <w:proofErr w:type="spellStart"/>
      <w:r w:rsidR="00623ABE" w:rsidRPr="000B03A0">
        <w:rPr>
          <w:rFonts w:eastAsia="Times New Roman" w:cstheme="minorHAnsi"/>
          <w:lang w:eastAsia="tr-TR"/>
        </w:rPr>
        <w:t>Viatris</w:t>
      </w:r>
      <w:r w:rsidRPr="000B03A0">
        <w:rPr>
          <w:rFonts w:eastAsia="Times New Roman" w:cstheme="minorHAnsi"/>
          <w:lang w:eastAsia="tr-TR"/>
        </w:rPr>
        <w:t>’in</w:t>
      </w:r>
      <w:proofErr w:type="spellEnd"/>
      <w:r w:rsidRPr="000B03A0">
        <w:rPr>
          <w:rFonts w:eastAsia="Times New Roman" w:cstheme="minorHAnsi"/>
          <w:lang w:eastAsia="tr-TR"/>
        </w:rPr>
        <w:t xml:space="preserve"> sözleşmesel ilişkide olduğu tedarikçilerinden alınarak </w:t>
      </w:r>
      <w:proofErr w:type="spellStart"/>
      <w:r w:rsidR="00623ABE" w:rsidRPr="000B03A0">
        <w:rPr>
          <w:rFonts w:eastAsia="Times New Roman" w:cstheme="minorHAnsi"/>
          <w:lang w:eastAsia="tr-TR"/>
        </w:rPr>
        <w:t>Viatris</w:t>
      </w:r>
      <w:proofErr w:type="spellEnd"/>
      <w:r w:rsidRPr="000B03A0">
        <w:rPr>
          <w:rFonts w:eastAsia="Times New Roman" w:cstheme="minorHAnsi"/>
          <w:lang w:eastAsia="tr-TR"/>
        </w:rPr>
        <w:t xml:space="preserve"> tarafından Mevzuat kapsamında toplanacak ve işlenecektir.</w:t>
      </w:r>
    </w:p>
    <w:p w14:paraId="0403A9C0" w14:textId="77777777" w:rsidR="005F52EE" w:rsidRDefault="00CC4855" w:rsidP="005F52EE">
      <w:pPr>
        <w:spacing w:before="192" w:after="192" w:line="240" w:lineRule="auto"/>
        <w:jc w:val="both"/>
        <w:rPr>
          <w:rFonts w:eastAsia="Times New Roman" w:cstheme="minorHAnsi"/>
          <w:lang w:eastAsia="tr-TR"/>
        </w:rPr>
      </w:pPr>
      <w:r w:rsidRPr="000B03A0">
        <w:rPr>
          <w:rFonts w:eastAsia="Times New Roman" w:cstheme="minorHAnsi"/>
          <w:b/>
          <w:bCs/>
          <w:lang w:eastAsia="tr-TR"/>
        </w:rPr>
        <w:t>Kişisel Verilerinizin Aktarımı</w:t>
      </w:r>
    </w:p>
    <w:p w14:paraId="6A46378F" w14:textId="34E30355" w:rsidR="005A36FA" w:rsidRPr="000B03A0" w:rsidRDefault="00CC4855" w:rsidP="005F52EE">
      <w:pPr>
        <w:spacing w:before="192" w:after="192" w:line="240" w:lineRule="auto"/>
        <w:jc w:val="both"/>
        <w:rPr>
          <w:rFonts w:eastAsia="Times New Roman" w:cstheme="minorHAnsi"/>
          <w:lang w:eastAsia="tr-TR"/>
        </w:rPr>
      </w:pPr>
      <w:r w:rsidRPr="000B03A0">
        <w:rPr>
          <w:rFonts w:eastAsia="Times New Roman" w:cstheme="minorHAnsi"/>
          <w:lang w:eastAsia="tr-TR"/>
        </w:rPr>
        <w:br/>
      </w:r>
      <w:proofErr w:type="spellStart"/>
      <w:r w:rsidR="00623ABE" w:rsidRPr="000B03A0">
        <w:rPr>
          <w:rFonts w:eastAsia="Times New Roman" w:cstheme="minorHAnsi"/>
          <w:lang w:eastAsia="tr-TR"/>
        </w:rPr>
        <w:t>Viatris</w:t>
      </w:r>
      <w:proofErr w:type="spellEnd"/>
      <w:r w:rsidRPr="000B03A0">
        <w:rPr>
          <w:rFonts w:eastAsia="Times New Roman" w:cstheme="minorHAnsi"/>
          <w:lang w:eastAsia="tr-TR"/>
        </w:rPr>
        <w:t xml:space="preserve"> tarafından işlenen kişisel verileriniz </w:t>
      </w:r>
      <w:proofErr w:type="spellStart"/>
      <w:r w:rsidRPr="000B03A0">
        <w:rPr>
          <w:rFonts w:eastAsia="Times New Roman" w:cstheme="minorHAnsi"/>
          <w:lang w:eastAsia="tr-TR"/>
        </w:rPr>
        <w:t>KVKK’da</w:t>
      </w:r>
      <w:proofErr w:type="spellEnd"/>
      <w:r w:rsidRPr="000B03A0">
        <w:rPr>
          <w:rFonts w:eastAsia="Times New Roman" w:cstheme="minorHAnsi"/>
          <w:lang w:eastAsia="tr-TR"/>
        </w:rPr>
        <w:t xml:space="preserve"> öngörülen temel ilkelere uygun olarak ve KVKK</w:t>
      </w:r>
      <w:r w:rsidR="00155BE2" w:rsidRPr="000B03A0">
        <w:rPr>
          <w:rFonts w:eastAsia="Times New Roman" w:cstheme="minorHAnsi"/>
          <w:lang w:eastAsia="tr-TR"/>
        </w:rPr>
        <w:t xml:space="preserve"> m.8/1 kapsamında </w:t>
      </w:r>
      <w:r w:rsidRPr="000B03A0">
        <w:rPr>
          <w:rFonts w:eastAsia="Times New Roman" w:cstheme="minorHAnsi"/>
          <w:lang w:eastAsia="tr-TR"/>
        </w:rPr>
        <w:t xml:space="preserve">açık rızanız dahilinde, </w:t>
      </w:r>
      <w:proofErr w:type="spellStart"/>
      <w:r w:rsidR="00623ABE" w:rsidRPr="000B03A0">
        <w:rPr>
          <w:rFonts w:eastAsia="Times New Roman" w:cstheme="minorHAnsi"/>
          <w:lang w:eastAsia="tr-TR"/>
        </w:rPr>
        <w:t>Viatris</w:t>
      </w:r>
      <w:proofErr w:type="spellEnd"/>
      <w:r w:rsidRPr="000B03A0">
        <w:rPr>
          <w:rFonts w:eastAsia="Times New Roman" w:cstheme="minorHAnsi"/>
          <w:lang w:eastAsia="tr-TR"/>
        </w:rPr>
        <w:t xml:space="preserve"> tarafından, yukarıda açıklamış olduğumuz faaliyetler kapsamında, </w:t>
      </w:r>
      <w:r w:rsidR="005A36FA" w:rsidRPr="000B03A0">
        <w:rPr>
          <w:rFonts w:eastAsia="Times New Roman" w:cstheme="minorHAnsi"/>
          <w:lang w:eastAsia="tr-TR"/>
        </w:rPr>
        <w:t xml:space="preserve">bir sözleşme vasıtasıyla hizmet aldığımız ve gizlilik yükümlülüğü bulunan yurt içinde mukim </w:t>
      </w:r>
      <w:r w:rsidR="00CD18DC" w:rsidRPr="000B03A0">
        <w:rPr>
          <w:rFonts w:eastAsia="Times New Roman" w:cstheme="minorHAnsi"/>
          <w:lang w:eastAsia="tr-TR"/>
        </w:rPr>
        <w:t xml:space="preserve">hizmet sağlayıcılarımıza, </w:t>
      </w:r>
      <w:r w:rsidR="005A36FA" w:rsidRPr="000B03A0">
        <w:rPr>
          <w:rFonts w:eastAsia="Times New Roman" w:cstheme="minorHAnsi"/>
          <w:lang w:eastAsia="tr-TR"/>
        </w:rPr>
        <w:t>iş ortaklarımıza, tedarikçilerimize, kanunen yetkili kamu kurumlarına ve yetkili özel kişilere aktarılabilecektir.</w:t>
      </w:r>
    </w:p>
    <w:p w14:paraId="56298B0A" w14:textId="37ED87C2" w:rsidR="005A36FA" w:rsidRPr="000B03A0" w:rsidRDefault="005A36FA" w:rsidP="005F52EE">
      <w:pPr>
        <w:spacing w:before="192" w:after="192" w:line="240" w:lineRule="auto"/>
        <w:jc w:val="both"/>
        <w:rPr>
          <w:rFonts w:eastAsia="Times New Roman" w:cstheme="minorHAnsi"/>
          <w:lang w:eastAsia="tr-TR"/>
        </w:rPr>
      </w:pPr>
      <w:r w:rsidRPr="000B03A0">
        <w:rPr>
          <w:rFonts w:eastAsia="Times New Roman" w:cstheme="minorHAnsi"/>
          <w:lang w:eastAsia="tr-TR"/>
        </w:rPr>
        <w:t xml:space="preserve">Ayrıca, </w:t>
      </w:r>
      <w:proofErr w:type="spellStart"/>
      <w:r w:rsidR="00623ABE" w:rsidRPr="000B03A0">
        <w:rPr>
          <w:rFonts w:eastAsia="Times New Roman" w:cstheme="minorHAnsi"/>
          <w:lang w:eastAsia="tr-TR"/>
        </w:rPr>
        <w:t>Viatris</w:t>
      </w:r>
      <w:r w:rsidRPr="000B03A0">
        <w:rPr>
          <w:rFonts w:eastAsia="Times New Roman" w:cstheme="minorHAnsi"/>
          <w:lang w:eastAsia="tr-TR"/>
        </w:rPr>
        <w:t>’in</w:t>
      </w:r>
      <w:proofErr w:type="spellEnd"/>
      <w:r w:rsidRPr="000B03A0">
        <w:rPr>
          <w:rFonts w:eastAsia="Times New Roman" w:cstheme="minorHAnsi"/>
          <w:lang w:eastAsia="tr-TR"/>
        </w:rPr>
        <w:t xml:space="preserve"> global yapısı sebebiyle kullanmış olduğu global sistemler aracılığı ile veri işlemesi sebebiyle KVKK m.9/1 uyarınca açık rızanızın varlığı halinde </w:t>
      </w:r>
      <w:proofErr w:type="spellStart"/>
      <w:r w:rsidR="00623ABE" w:rsidRPr="000B03A0">
        <w:rPr>
          <w:rFonts w:eastAsia="Times New Roman" w:cstheme="minorHAnsi"/>
          <w:lang w:eastAsia="tr-TR"/>
        </w:rPr>
        <w:t>Viatris</w:t>
      </w:r>
      <w:r w:rsidR="00CC4855" w:rsidRPr="000B03A0">
        <w:rPr>
          <w:rFonts w:eastAsia="Times New Roman" w:cstheme="minorHAnsi"/>
          <w:lang w:eastAsia="tr-TR"/>
        </w:rPr>
        <w:t>’in</w:t>
      </w:r>
      <w:proofErr w:type="spellEnd"/>
      <w:r w:rsidR="00CC4855" w:rsidRPr="000B03A0">
        <w:rPr>
          <w:rFonts w:eastAsia="Times New Roman" w:cstheme="minorHAnsi"/>
          <w:lang w:eastAsia="tr-TR"/>
        </w:rPr>
        <w:t xml:space="preserve"> yurt</w:t>
      </w:r>
      <w:r w:rsidR="00CD18DC" w:rsidRPr="000B03A0">
        <w:rPr>
          <w:rFonts w:eastAsia="Times New Roman" w:cstheme="minorHAnsi"/>
          <w:lang w:eastAsia="tr-TR"/>
        </w:rPr>
        <w:t xml:space="preserve"> </w:t>
      </w:r>
      <w:r w:rsidR="00CC4855" w:rsidRPr="000B03A0">
        <w:rPr>
          <w:rFonts w:eastAsia="Times New Roman" w:cstheme="minorHAnsi"/>
          <w:lang w:eastAsia="tr-TR"/>
        </w:rPr>
        <w:t xml:space="preserve">dışında mukim grup şirketlerine ve </w:t>
      </w:r>
      <w:r w:rsidRPr="000B03A0">
        <w:rPr>
          <w:rFonts w:eastAsia="Times New Roman" w:cstheme="minorHAnsi"/>
          <w:lang w:eastAsia="tr-TR"/>
        </w:rPr>
        <w:t xml:space="preserve">yukarıda açıklamış olduğumuz faaliyetler kapsamında, </w:t>
      </w:r>
      <w:r w:rsidR="00CC4855" w:rsidRPr="000B03A0">
        <w:rPr>
          <w:rFonts w:eastAsia="Times New Roman" w:cstheme="minorHAnsi"/>
          <w:lang w:eastAsia="tr-TR"/>
        </w:rPr>
        <w:t xml:space="preserve">bir sözleşme vasıtasıyla hizmet aldığımız ve gizlilik yükümlülüğü bulunan </w:t>
      </w:r>
      <w:r w:rsidRPr="000B03A0">
        <w:rPr>
          <w:rFonts w:eastAsia="Times New Roman" w:cstheme="minorHAnsi"/>
          <w:lang w:eastAsia="tr-TR"/>
        </w:rPr>
        <w:t xml:space="preserve">yurt dışında mukim </w:t>
      </w:r>
      <w:r w:rsidR="00CD18DC" w:rsidRPr="000B03A0">
        <w:rPr>
          <w:rFonts w:eastAsia="Times New Roman" w:cstheme="minorHAnsi"/>
          <w:lang w:eastAsia="tr-TR"/>
        </w:rPr>
        <w:t xml:space="preserve">hizmet sağlayıcılarımıza, </w:t>
      </w:r>
      <w:r w:rsidR="00CC4855" w:rsidRPr="000B03A0">
        <w:rPr>
          <w:rFonts w:eastAsia="Times New Roman" w:cstheme="minorHAnsi"/>
          <w:lang w:eastAsia="tr-TR"/>
        </w:rPr>
        <w:t>iş ortaklarımıza</w:t>
      </w:r>
      <w:r w:rsidRPr="000B03A0">
        <w:rPr>
          <w:rFonts w:eastAsia="Times New Roman" w:cstheme="minorHAnsi"/>
          <w:lang w:eastAsia="tr-TR"/>
        </w:rPr>
        <w:t xml:space="preserve"> ve</w:t>
      </w:r>
      <w:r w:rsidR="00CC4855" w:rsidRPr="000B03A0">
        <w:rPr>
          <w:rFonts w:eastAsia="Times New Roman" w:cstheme="minorHAnsi"/>
          <w:lang w:eastAsia="tr-TR"/>
        </w:rPr>
        <w:t xml:space="preserve"> tedarikçilerimize</w:t>
      </w:r>
      <w:r w:rsidRPr="000B03A0">
        <w:rPr>
          <w:rFonts w:eastAsia="Times New Roman" w:cstheme="minorHAnsi"/>
          <w:lang w:eastAsia="tr-TR"/>
        </w:rPr>
        <w:t xml:space="preserve"> </w:t>
      </w:r>
      <w:r w:rsidR="00CC4855" w:rsidRPr="000B03A0">
        <w:rPr>
          <w:rFonts w:eastAsia="Times New Roman" w:cstheme="minorHAnsi"/>
          <w:lang w:eastAsia="tr-TR"/>
        </w:rPr>
        <w:t xml:space="preserve">aktarılabilecektir. </w:t>
      </w:r>
    </w:p>
    <w:p w14:paraId="31B6202D" w14:textId="5AA3BA29" w:rsidR="00CC4855" w:rsidRPr="000B03A0" w:rsidRDefault="00CC4855" w:rsidP="005F52EE">
      <w:pPr>
        <w:spacing w:before="192" w:after="192" w:line="240" w:lineRule="auto"/>
        <w:jc w:val="both"/>
        <w:rPr>
          <w:rFonts w:eastAsia="Times New Roman" w:cstheme="minorHAnsi"/>
          <w:lang w:eastAsia="tr-TR"/>
        </w:rPr>
      </w:pPr>
      <w:r w:rsidRPr="000B03A0">
        <w:rPr>
          <w:rFonts w:eastAsia="Times New Roman" w:cstheme="minorHAnsi"/>
          <w:lang w:eastAsia="tr-TR"/>
        </w:rPr>
        <w:t xml:space="preserve">Bunun yanı sıra, Şirketimiz değiştikçe ve büyüdükçe, yeniden yapılandırılabilir, yeni şirketler satın alabilir, Şirketlerimiz devredilebilir, Şirketimizin öz varlıkları da dahil olmak üzere varlıklarının tümü </w:t>
      </w:r>
      <w:r w:rsidRPr="000B03A0">
        <w:rPr>
          <w:rFonts w:eastAsia="Times New Roman" w:cstheme="minorHAnsi"/>
          <w:lang w:eastAsia="tr-TR"/>
        </w:rPr>
        <w:lastRenderedPageBreak/>
        <w:t xml:space="preserve">veya bir kısmı devredilebilir, yeni şirketlerle birleşebilir veya Şirketimiz içerisinde bölünmeler yaşanabilir. Bu gibi Şirket yapısındaki değişiklikler sonucunda siz sağlık mesleği mensuplarının da kişisel verileri dahil olmak üzere Şirketimizin kişisel veri içeren varlıkları da devredilebilir. Bu tür değişikliklerin olması halinde, </w:t>
      </w:r>
      <w:proofErr w:type="spellStart"/>
      <w:r w:rsidRPr="000B03A0">
        <w:rPr>
          <w:rFonts w:eastAsia="Times New Roman" w:cstheme="minorHAnsi"/>
          <w:lang w:eastAsia="tr-TR"/>
        </w:rPr>
        <w:t>KVKK’nın</w:t>
      </w:r>
      <w:proofErr w:type="spellEnd"/>
      <w:r w:rsidRPr="000B03A0">
        <w:rPr>
          <w:rFonts w:eastAsia="Times New Roman" w:cstheme="minorHAnsi"/>
          <w:lang w:eastAsia="tr-TR"/>
        </w:rPr>
        <w:t xml:space="preserve"> 10. Maddesi uyarınca size ait kişisel verilerin kontrolü açısından mutlaka e-posta, mektup veya kamuoyu duyuruları vasıtasıyla bilgilendirilecek ve gerekli hallerde açık rızanız alınacaktır.</w:t>
      </w:r>
    </w:p>
    <w:p w14:paraId="32FD2883" w14:textId="77777777" w:rsidR="00CC4855" w:rsidRPr="000B03A0" w:rsidRDefault="00CC4855" w:rsidP="005F52EE">
      <w:pPr>
        <w:spacing w:before="192" w:after="192" w:line="240" w:lineRule="auto"/>
        <w:jc w:val="both"/>
        <w:rPr>
          <w:rFonts w:eastAsia="Times New Roman" w:cstheme="minorHAnsi"/>
          <w:lang w:eastAsia="tr-TR"/>
        </w:rPr>
      </w:pPr>
      <w:r w:rsidRPr="000B03A0">
        <w:rPr>
          <w:rFonts w:eastAsia="Times New Roman" w:cstheme="minorHAnsi"/>
          <w:lang w:eastAsia="tr-TR"/>
        </w:rPr>
        <w:t>Kişisel verileriniz yukarıda sayılanlar dışındaki üçüncü kişilere hiçbir şekilde ifşa edilmeyecektir.</w:t>
      </w:r>
    </w:p>
    <w:p w14:paraId="3507EC8A" w14:textId="7160A5F0" w:rsidR="00CC4855" w:rsidRPr="000B03A0" w:rsidRDefault="00623ABE" w:rsidP="005F52EE">
      <w:pPr>
        <w:spacing w:before="192" w:after="192" w:line="240" w:lineRule="auto"/>
        <w:jc w:val="both"/>
        <w:rPr>
          <w:rFonts w:eastAsia="Times New Roman" w:cstheme="minorHAnsi"/>
          <w:lang w:eastAsia="tr-TR"/>
        </w:rPr>
      </w:pPr>
      <w:proofErr w:type="spellStart"/>
      <w:r w:rsidRPr="000B03A0">
        <w:rPr>
          <w:rFonts w:eastAsia="Times New Roman" w:cstheme="minorHAnsi"/>
          <w:lang w:eastAsia="tr-TR"/>
        </w:rPr>
        <w:t>Viatris</w:t>
      </w:r>
      <w:proofErr w:type="spellEnd"/>
      <w:r w:rsidR="00CC4855" w:rsidRPr="000B03A0">
        <w:rPr>
          <w:rFonts w:eastAsia="Times New Roman" w:cstheme="minorHAnsi"/>
          <w:lang w:eastAsia="tr-TR"/>
        </w:rPr>
        <w:t xml:space="preserve"> tarafından, ulusal güvenlik, kanunların uygulanması veya kamu için öneme sahip diğer konularda paylaşım gerekli veya uygun olduğuna karar verilmesi halinde, kişisel verileriniz ilgili resmi makamlara açıklanabilmektedir.</w:t>
      </w:r>
    </w:p>
    <w:p w14:paraId="7FB216A4" w14:textId="38790A90" w:rsidR="00CC4855" w:rsidRPr="000B03A0" w:rsidRDefault="00623ABE" w:rsidP="005F52EE">
      <w:pPr>
        <w:spacing w:before="192" w:after="192" w:line="240" w:lineRule="auto"/>
        <w:jc w:val="both"/>
        <w:rPr>
          <w:rFonts w:eastAsia="Times New Roman" w:cstheme="minorHAnsi"/>
          <w:lang w:eastAsia="tr-TR"/>
        </w:rPr>
      </w:pPr>
      <w:proofErr w:type="spellStart"/>
      <w:r w:rsidRPr="000B03A0">
        <w:rPr>
          <w:rFonts w:eastAsia="Times New Roman" w:cstheme="minorHAnsi"/>
          <w:lang w:eastAsia="tr-TR"/>
        </w:rPr>
        <w:t>Viatris</w:t>
      </w:r>
      <w:proofErr w:type="spellEnd"/>
      <w:r w:rsidR="00CC4855" w:rsidRPr="000B03A0">
        <w:rPr>
          <w:rFonts w:eastAsia="Times New Roman" w:cstheme="minorHAnsi"/>
          <w:lang w:eastAsia="tr-TR"/>
        </w:rPr>
        <w:t>, ayrıca, kümüle (toplu) istatistiklerini, kişisel veri içermeyecek şekilde iş ortakları, basın vb. diğer üçüncü taraflar ile paylaşabilmektedir.</w:t>
      </w:r>
    </w:p>
    <w:p w14:paraId="6CC976C0" w14:textId="77777777" w:rsidR="001F16F7" w:rsidRDefault="00CC4855" w:rsidP="001F16F7">
      <w:pPr>
        <w:spacing w:before="192" w:after="192" w:line="240" w:lineRule="auto"/>
        <w:jc w:val="both"/>
        <w:rPr>
          <w:rFonts w:eastAsia="Times New Roman" w:cstheme="minorHAnsi"/>
          <w:lang w:eastAsia="tr-TR"/>
        </w:rPr>
      </w:pPr>
      <w:r w:rsidRPr="000B03A0">
        <w:rPr>
          <w:rFonts w:eastAsia="Times New Roman" w:cstheme="minorHAnsi"/>
          <w:b/>
          <w:bCs/>
          <w:lang w:eastAsia="tr-TR"/>
        </w:rPr>
        <w:t>Kişisel Verilerinizin Saklama Süresi</w:t>
      </w:r>
    </w:p>
    <w:p w14:paraId="6E1B86CD" w14:textId="6C7F5AC0" w:rsidR="00CC4855" w:rsidRDefault="00CC4855" w:rsidP="001F16F7">
      <w:pPr>
        <w:spacing w:before="192" w:after="192" w:line="240" w:lineRule="auto"/>
        <w:jc w:val="both"/>
        <w:rPr>
          <w:rFonts w:eastAsia="Times New Roman" w:cstheme="minorHAnsi"/>
          <w:lang w:eastAsia="tr-TR"/>
        </w:rPr>
      </w:pPr>
      <w:r w:rsidRPr="000B03A0">
        <w:rPr>
          <w:rFonts w:eastAsia="Times New Roman" w:cstheme="minorHAnsi"/>
          <w:lang w:eastAsia="tr-TR"/>
        </w:rPr>
        <w:br/>
      </w:r>
      <w:proofErr w:type="spellStart"/>
      <w:r w:rsidR="00623ABE" w:rsidRPr="000B03A0">
        <w:rPr>
          <w:rFonts w:eastAsia="Times New Roman" w:cstheme="minorHAnsi"/>
          <w:lang w:eastAsia="tr-TR"/>
        </w:rPr>
        <w:t>Viatris</w:t>
      </w:r>
      <w:proofErr w:type="spellEnd"/>
      <w:r w:rsidRPr="000B03A0">
        <w:rPr>
          <w:rFonts w:eastAsia="Times New Roman" w:cstheme="minorHAnsi"/>
          <w:lang w:eastAsia="tr-TR"/>
        </w:rPr>
        <w:t xml:space="preserve">, kişisel verilerinizi işbu Aydınlatma </w:t>
      </w:r>
      <w:proofErr w:type="spellStart"/>
      <w:r w:rsidRPr="000B03A0">
        <w:rPr>
          <w:rFonts w:eastAsia="Times New Roman" w:cstheme="minorHAnsi"/>
          <w:lang w:eastAsia="tr-TR"/>
        </w:rPr>
        <w:t>Metni’nde</w:t>
      </w:r>
      <w:proofErr w:type="spellEnd"/>
      <w:r w:rsidRPr="000B03A0">
        <w:rPr>
          <w:rFonts w:eastAsia="Times New Roman" w:cstheme="minorHAnsi"/>
          <w:lang w:eastAsia="tr-TR"/>
        </w:rPr>
        <w:t xml:space="preserve"> açıklanan işleme amaçları kapsamında, </w:t>
      </w:r>
      <w:proofErr w:type="spellStart"/>
      <w:r w:rsidR="00623ABE" w:rsidRPr="000B03A0">
        <w:rPr>
          <w:rFonts w:eastAsia="Times New Roman" w:cstheme="minorHAnsi"/>
          <w:lang w:eastAsia="tr-TR"/>
        </w:rPr>
        <w:t>Viatris</w:t>
      </w:r>
      <w:proofErr w:type="spellEnd"/>
      <w:r w:rsidRPr="000B03A0">
        <w:rPr>
          <w:rFonts w:eastAsia="Times New Roman" w:cstheme="minorHAnsi"/>
          <w:lang w:eastAsia="tr-TR"/>
        </w:rPr>
        <w:t xml:space="preserve"> Veri Saklama ve İmha </w:t>
      </w:r>
      <w:proofErr w:type="spellStart"/>
      <w:r w:rsidRPr="000B03A0">
        <w:rPr>
          <w:rFonts w:eastAsia="Times New Roman" w:cstheme="minorHAnsi"/>
          <w:lang w:eastAsia="tr-TR"/>
        </w:rPr>
        <w:t>Politikası’nda</w:t>
      </w:r>
      <w:proofErr w:type="spellEnd"/>
      <w:r w:rsidRPr="000B03A0">
        <w:rPr>
          <w:rFonts w:eastAsia="Times New Roman" w:cstheme="minorHAnsi"/>
          <w:lang w:eastAsia="tr-TR"/>
        </w:rPr>
        <w:t xml:space="preserve"> belirlenen süreler kapsamında saklayacaktır. Saklama süresi sona eren kişisel verileriniz </w:t>
      </w:r>
      <w:proofErr w:type="spellStart"/>
      <w:r w:rsidR="00623ABE" w:rsidRPr="000B03A0">
        <w:rPr>
          <w:rFonts w:eastAsia="Times New Roman" w:cstheme="minorHAnsi"/>
          <w:lang w:eastAsia="tr-TR"/>
        </w:rPr>
        <w:t>Viatris</w:t>
      </w:r>
      <w:proofErr w:type="spellEnd"/>
      <w:r w:rsidRPr="000B03A0">
        <w:rPr>
          <w:rFonts w:eastAsia="Times New Roman" w:cstheme="minorHAnsi"/>
          <w:lang w:eastAsia="tr-TR"/>
        </w:rPr>
        <w:t xml:space="preserve"> tarafından silinmekte veya imha edilmektedir. Silme ve İmha Politikamızı belirlerken (i) sizinle iletişimimiz devam ettiği süre ve/veya (ii) kanuni saklama süreleri göz önünde bulundurulmaktadır.</w:t>
      </w:r>
    </w:p>
    <w:p w14:paraId="2FA2BEC5" w14:textId="03051408" w:rsidR="000B5DCA" w:rsidRPr="000B03A0" w:rsidRDefault="00BE272C" w:rsidP="001F16F7">
      <w:pPr>
        <w:spacing w:before="192" w:after="192" w:line="240" w:lineRule="auto"/>
        <w:jc w:val="both"/>
        <w:rPr>
          <w:rFonts w:eastAsia="Times New Roman" w:cstheme="minorHAnsi"/>
          <w:lang w:eastAsia="tr-TR"/>
        </w:rPr>
      </w:pPr>
      <w:r>
        <w:rPr>
          <w:rFonts w:eastAsia="Times New Roman" w:cstheme="minorHAnsi"/>
          <w:lang w:eastAsia="tr-TR"/>
        </w:rPr>
        <w:t xml:space="preserve">Ek olarak, </w:t>
      </w:r>
      <w:r w:rsidR="009E29D7">
        <w:rPr>
          <w:rFonts w:eastAsia="Times New Roman" w:cstheme="minorHAnsi"/>
          <w:lang w:eastAsia="tr-TR"/>
        </w:rPr>
        <w:t xml:space="preserve">üyelik sayfamızda yer alan </w:t>
      </w:r>
      <w:commentRangeStart w:id="1"/>
      <w:r w:rsidR="00BB63B2">
        <w:rPr>
          <w:rFonts w:eastAsia="Times New Roman" w:cstheme="minorHAnsi"/>
          <w:lang w:eastAsia="tr-TR"/>
        </w:rPr>
        <w:t>"</w:t>
      </w:r>
      <w:r w:rsidR="00F00794">
        <w:rPr>
          <w:rFonts w:eastAsia="Times New Roman" w:cstheme="minorHAnsi"/>
          <w:lang w:eastAsia="tr-TR"/>
        </w:rPr>
        <w:t xml:space="preserve">Kayıt </w:t>
      </w:r>
      <w:r w:rsidR="00BB63B2">
        <w:rPr>
          <w:rFonts w:eastAsia="Times New Roman" w:cstheme="minorHAnsi"/>
          <w:lang w:eastAsia="tr-TR"/>
        </w:rPr>
        <w:t>O</w:t>
      </w:r>
      <w:r w:rsidR="00F00794">
        <w:rPr>
          <w:rFonts w:eastAsia="Times New Roman" w:cstheme="minorHAnsi"/>
          <w:lang w:eastAsia="tr-TR"/>
        </w:rPr>
        <w:t>l</w:t>
      </w:r>
      <w:r w:rsidR="00BB63B2">
        <w:rPr>
          <w:rFonts w:eastAsia="Times New Roman" w:cstheme="minorHAnsi"/>
          <w:lang w:eastAsia="tr-TR"/>
        </w:rPr>
        <w:t>”</w:t>
      </w:r>
      <w:r w:rsidR="00F00794">
        <w:rPr>
          <w:rFonts w:eastAsia="Times New Roman" w:cstheme="minorHAnsi"/>
          <w:lang w:eastAsia="tr-TR"/>
        </w:rPr>
        <w:t xml:space="preserve"> formunu </w:t>
      </w:r>
      <w:commentRangeEnd w:id="1"/>
      <w:r w:rsidR="007E2C4B">
        <w:rPr>
          <w:rStyle w:val="AklamaBavurusu"/>
        </w:rPr>
        <w:commentReference w:id="1"/>
      </w:r>
      <w:r w:rsidR="00F00794">
        <w:rPr>
          <w:rFonts w:eastAsia="Times New Roman" w:cstheme="minorHAnsi"/>
          <w:lang w:eastAsia="tr-TR"/>
        </w:rPr>
        <w:t>doldurmanız akabinde</w:t>
      </w:r>
      <w:r>
        <w:rPr>
          <w:rFonts w:eastAsia="Times New Roman" w:cstheme="minorHAnsi"/>
          <w:lang w:eastAsia="tr-TR"/>
        </w:rPr>
        <w:t xml:space="preserve"> </w:t>
      </w:r>
      <w:r w:rsidR="00762F2D">
        <w:rPr>
          <w:rFonts w:eastAsia="Times New Roman" w:cstheme="minorHAnsi"/>
          <w:lang w:eastAsia="tr-TR"/>
        </w:rPr>
        <w:t xml:space="preserve">formda belirtmiş olduğunuz </w:t>
      </w:r>
      <w:r w:rsidR="00D365BA">
        <w:rPr>
          <w:rFonts w:eastAsia="Times New Roman" w:cstheme="minorHAnsi"/>
          <w:lang w:eastAsia="tr-TR"/>
        </w:rPr>
        <w:t xml:space="preserve">kişisel </w:t>
      </w:r>
      <w:r w:rsidR="00762F2D">
        <w:rPr>
          <w:rFonts w:eastAsia="Times New Roman" w:cstheme="minorHAnsi"/>
          <w:lang w:eastAsia="tr-TR"/>
        </w:rPr>
        <w:t>verileriniz</w:t>
      </w:r>
      <w:r w:rsidR="00D365BA">
        <w:rPr>
          <w:rFonts w:eastAsia="Times New Roman" w:cstheme="minorHAnsi"/>
          <w:lang w:eastAsia="tr-TR"/>
        </w:rPr>
        <w:t xml:space="preserve">, </w:t>
      </w:r>
      <w:r w:rsidR="00316FF8">
        <w:rPr>
          <w:rFonts w:eastAsia="Times New Roman" w:cstheme="minorHAnsi"/>
          <w:lang w:eastAsia="tr-TR"/>
        </w:rPr>
        <w:t xml:space="preserve">10 (on) gün içerisinde </w:t>
      </w:r>
      <w:proofErr w:type="spellStart"/>
      <w:r w:rsidR="00316FF8">
        <w:rPr>
          <w:rFonts w:eastAsia="Times New Roman" w:cstheme="minorHAnsi"/>
          <w:lang w:eastAsia="tr-TR"/>
        </w:rPr>
        <w:t>Viatris’e</w:t>
      </w:r>
      <w:proofErr w:type="spellEnd"/>
      <w:r w:rsidR="00316FF8">
        <w:rPr>
          <w:rFonts w:eastAsia="Times New Roman" w:cstheme="minorHAnsi"/>
          <w:lang w:eastAsia="tr-TR"/>
        </w:rPr>
        <w:t xml:space="preserve"> ait sistemlerdeki veriler ile eşleşmediği takdirde, kaydınız valide edilememekte ve kişisel verileriniz</w:t>
      </w:r>
      <w:r w:rsidR="005A7D20">
        <w:rPr>
          <w:rFonts w:eastAsia="Times New Roman" w:cstheme="minorHAnsi"/>
          <w:lang w:eastAsia="tr-TR"/>
        </w:rPr>
        <w:t xml:space="preserve"> </w:t>
      </w:r>
      <w:proofErr w:type="spellStart"/>
      <w:r w:rsidR="005A7D20">
        <w:rPr>
          <w:rFonts w:eastAsia="Times New Roman" w:cstheme="minorHAnsi"/>
          <w:lang w:eastAsia="tr-TR"/>
        </w:rPr>
        <w:t>Viatris</w:t>
      </w:r>
      <w:proofErr w:type="spellEnd"/>
      <w:r w:rsidR="005A7D20">
        <w:rPr>
          <w:rFonts w:eastAsia="Times New Roman" w:cstheme="minorHAnsi"/>
          <w:lang w:eastAsia="tr-TR"/>
        </w:rPr>
        <w:t xml:space="preserve"> tarafından silinmektedir. </w:t>
      </w:r>
    </w:p>
    <w:p w14:paraId="310F5A63" w14:textId="45E55DC7" w:rsidR="00CC4855" w:rsidRPr="000B03A0" w:rsidRDefault="00CC4855" w:rsidP="00922002">
      <w:pPr>
        <w:spacing w:before="192" w:after="192" w:line="240" w:lineRule="auto"/>
        <w:jc w:val="both"/>
        <w:rPr>
          <w:rFonts w:eastAsia="Times New Roman" w:cstheme="minorHAnsi"/>
          <w:lang w:eastAsia="tr-TR"/>
        </w:rPr>
      </w:pPr>
      <w:r w:rsidRPr="000B03A0">
        <w:rPr>
          <w:rFonts w:eastAsia="Times New Roman" w:cstheme="minorHAnsi"/>
          <w:b/>
          <w:bCs/>
          <w:lang w:eastAsia="tr-TR"/>
        </w:rPr>
        <w:t>Bildirim</w:t>
      </w:r>
      <w:r w:rsidRPr="000B03A0">
        <w:rPr>
          <w:rFonts w:eastAsia="Times New Roman" w:cstheme="minorHAnsi"/>
          <w:lang w:eastAsia="tr-TR"/>
        </w:rPr>
        <w:br/>
      </w:r>
      <w:r w:rsidRPr="000B03A0">
        <w:rPr>
          <w:rFonts w:eastAsia="Times New Roman" w:cstheme="minorHAnsi"/>
          <w:lang w:eastAsia="tr-TR"/>
        </w:rPr>
        <w:br/>
      </w:r>
      <w:proofErr w:type="spellStart"/>
      <w:r w:rsidR="00623ABE" w:rsidRPr="000B03A0">
        <w:rPr>
          <w:rFonts w:eastAsia="Times New Roman" w:cstheme="minorHAnsi"/>
          <w:lang w:eastAsia="tr-TR"/>
        </w:rPr>
        <w:t>Viatris</w:t>
      </w:r>
      <w:r w:rsidRPr="000B03A0">
        <w:rPr>
          <w:rFonts w:eastAsia="Times New Roman" w:cstheme="minorHAnsi"/>
          <w:lang w:eastAsia="tr-TR"/>
        </w:rPr>
        <w:t>'in</w:t>
      </w:r>
      <w:proofErr w:type="spellEnd"/>
      <w:r w:rsidRPr="000B03A0">
        <w:rPr>
          <w:rFonts w:eastAsia="Times New Roman" w:cstheme="minorHAnsi"/>
          <w:lang w:eastAsia="tr-TR"/>
        </w:rPr>
        <w:t xml:space="preserve"> kişisel verilerinizi doğrudan doğruya sizlerden aldığı yerlerde, sizleri, toplanan kişisel verilerinizin işleme ve kullanım amaçları hakkında bilgilendirmekteyiz. Ayrıca, kişisel bilgilerinizin kullanımlarının ve ifşa edilmelerinin kısıtlanmasıyla ilgili seçenekler sunmaktayız. Bildirimlerimiz, sizlerden bilgi talep ettiğimiz zaman açık ve anlaşılır bir dille yapılır. </w:t>
      </w:r>
      <w:proofErr w:type="spellStart"/>
      <w:r w:rsidR="00623ABE" w:rsidRPr="000B03A0">
        <w:rPr>
          <w:rFonts w:eastAsia="Times New Roman" w:cstheme="minorHAnsi"/>
          <w:lang w:eastAsia="tr-TR"/>
        </w:rPr>
        <w:t>Viatris</w:t>
      </w:r>
      <w:proofErr w:type="spellEnd"/>
      <w:r w:rsidRPr="000B03A0">
        <w:rPr>
          <w:rFonts w:eastAsia="Times New Roman" w:cstheme="minorHAnsi"/>
          <w:lang w:eastAsia="tr-TR"/>
        </w:rPr>
        <w:t>, bu bilgileri ilk toplandıkları anda bildirilen amaç dışındaki herhangi bir başka amaç için kullanmaz ya da ifşa etmez.</w:t>
      </w:r>
    </w:p>
    <w:p w14:paraId="13E613AF" w14:textId="77777777" w:rsidR="0098447A" w:rsidRDefault="00CC4855" w:rsidP="0098447A">
      <w:pPr>
        <w:spacing w:before="192" w:after="192" w:line="240" w:lineRule="auto"/>
        <w:jc w:val="both"/>
        <w:rPr>
          <w:rFonts w:eastAsia="Times New Roman" w:cstheme="minorHAnsi"/>
          <w:lang w:eastAsia="tr-TR"/>
        </w:rPr>
      </w:pPr>
      <w:r w:rsidRPr="000B03A0">
        <w:rPr>
          <w:rFonts w:eastAsia="Times New Roman" w:cstheme="minorHAnsi"/>
          <w:b/>
          <w:bCs/>
          <w:lang w:eastAsia="tr-TR"/>
        </w:rPr>
        <w:t>İzniniz ve Açık Rızanız</w:t>
      </w:r>
    </w:p>
    <w:p w14:paraId="350B61CE" w14:textId="152DAA2C" w:rsidR="00CC4855" w:rsidRPr="000B03A0" w:rsidRDefault="00623ABE" w:rsidP="0098447A">
      <w:pPr>
        <w:spacing w:before="192" w:after="192" w:line="240" w:lineRule="auto"/>
        <w:jc w:val="both"/>
        <w:rPr>
          <w:rFonts w:eastAsia="Times New Roman" w:cstheme="minorHAnsi"/>
          <w:lang w:eastAsia="tr-TR"/>
        </w:rPr>
      </w:pPr>
      <w:proofErr w:type="spellStart"/>
      <w:r w:rsidRPr="000B03A0">
        <w:rPr>
          <w:rFonts w:eastAsia="Times New Roman" w:cstheme="minorHAnsi"/>
          <w:lang w:eastAsia="tr-TR"/>
        </w:rPr>
        <w:t>Viatris</w:t>
      </w:r>
      <w:proofErr w:type="spellEnd"/>
      <w:r w:rsidR="00CC4855" w:rsidRPr="000B03A0">
        <w:rPr>
          <w:rFonts w:eastAsia="Times New Roman" w:cstheme="minorHAnsi"/>
          <w:lang w:eastAsia="tr-TR"/>
        </w:rPr>
        <w:t>, sizlerden alınacak olan açık rızanın en önemli gizlilik ilkelerinden biri olduğuna inanmaktadır. Kişisel verilerinizi bize vermeme hakkına sahipsiniz.</w:t>
      </w:r>
    </w:p>
    <w:p w14:paraId="10B3ED83" w14:textId="67B11A03" w:rsidR="00CC4855" w:rsidRPr="000B03A0" w:rsidRDefault="00623ABE" w:rsidP="0098447A">
      <w:pPr>
        <w:spacing w:before="192" w:after="192" w:line="240" w:lineRule="auto"/>
        <w:jc w:val="both"/>
        <w:rPr>
          <w:rFonts w:eastAsia="Times New Roman" w:cstheme="minorHAnsi"/>
          <w:lang w:eastAsia="tr-TR"/>
        </w:rPr>
      </w:pPr>
      <w:proofErr w:type="spellStart"/>
      <w:r w:rsidRPr="000B03A0">
        <w:rPr>
          <w:rFonts w:eastAsia="Times New Roman" w:cstheme="minorHAnsi"/>
          <w:lang w:eastAsia="tr-TR"/>
        </w:rPr>
        <w:t>Viatris</w:t>
      </w:r>
      <w:proofErr w:type="spellEnd"/>
      <w:r w:rsidR="00CC4855" w:rsidRPr="000B03A0">
        <w:rPr>
          <w:rFonts w:eastAsia="Times New Roman" w:cstheme="minorHAnsi"/>
          <w:lang w:eastAsia="tr-TR"/>
        </w:rPr>
        <w:t>, doğrudan veya dolaylı olarak genel ve özel kampanyalar, avantajlar, ürün, hizmet tanıtımları, reklam, pazar araştırması anketleri ve diğer müşteri memnuniyeti uygulamaları bilgilendirmelerine ilişkin olarak her türlü elektronik iletişim aracı ile kendisine ticari elektronik ileti gönderilmesi amacıyla ayrıca açık rıza almaktadır.</w:t>
      </w:r>
    </w:p>
    <w:p w14:paraId="61AB6D9D" w14:textId="61413754" w:rsidR="00CC4855" w:rsidRPr="000B03A0" w:rsidRDefault="00CC4855" w:rsidP="0098447A">
      <w:pPr>
        <w:spacing w:before="192" w:after="192" w:line="240" w:lineRule="auto"/>
        <w:jc w:val="both"/>
        <w:rPr>
          <w:rFonts w:eastAsia="Times New Roman" w:cstheme="minorHAnsi"/>
          <w:lang w:eastAsia="tr-TR"/>
        </w:rPr>
      </w:pPr>
      <w:r w:rsidRPr="000B03A0">
        <w:rPr>
          <w:rFonts w:eastAsia="Times New Roman" w:cstheme="minorHAnsi"/>
          <w:lang w:eastAsia="tr-TR"/>
        </w:rPr>
        <w:t xml:space="preserve">Duyuru ve bilgilendirme listemizde yer almak istemiyorsanız, </w:t>
      </w:r>
      <w:proofErr w:type="spellStart"/>
      <w:r w:rsidR="00623ABE" w:rsidRPr="000B03A0">
        <w:rPr>
          <w:rFonts w:eastAsia="Times New Roman" w:cstheme="minorHAnsi"/>
          <w:lang w:eastAsia="tr-TR"/>
        </w:rPr>
        <w:t>Viatris</w:t>
      </w:r>
      <w:proofErr w:type="spellEnd"/>
      <w:r w:rsidRPr="000B03A0">
        <w:rPr>
          <w:rFonts w:eastAsia="Times New Roman" w:cstheme="minorHAnsi"/>
          <w:lang w:eastAsia="tr-TR"/>
        </w:rPr>
        <w:t xml:space="preserve"> tarafından, bildirim ve iletişim amaçlı gelen ticari elektronik iletilere erişim ve kontrol yetkisi sizin elinizdedir. Üyeliğiniz devam ederken, sizinle iletişim kurmamızı istemez iseniz, dijital mecralarda “İptal” hakkınızı kullanabilirsiniz. İptal hakkınızı kullanmanız halinde sizinle iletişime geçilmeyecek, pazarlama ve tanıtım faaliyetleri elektronik iletiler aracılığı ile yapılmayacaktır. Kayıt sayfamızda, </w:t>
      </w:r>
      <w:proofErr w:type="spellStart"/>
      <w:r w:rsidR="00623ABE" w:rsidRPr="000B03A0">
        <w:rPr>
          <w:rFonts w:eastAsia="Times New Roman" w:cstheme="minorHAnsi"/>
          <w:lang w:eastAsia="tr-TR"/>
        </w:rPr>
        <w:t>Viatris</w:t>
      </w:r>
      <w:r w:rsidRPr="000B03A0">
        <w:rPr>
          <w:rFonts w:eastAsia="Times New Roman" w:cstheme="minorHAnsi"/>
          <w:lang w:eastAsia="tr-TR"/>
        </w:rPr>
        <w:t>’in</w:t>
      </w:r>
      <w:proofErr w:type="spellEnd"/>
      <w:r w:rsidRPr="000B03A0">
        <w:rPr>
          <w:rFonts w:eastAsia="Times New Roman" w:cstheme="minorHAnsi"/>
          <w:lang w:eastAsia="tr-TR"/>
        </w:rPr>
        <w:t xml:space="preserve"> kişisel verilerinizi işlemesi ve </w:t>
      </w:r>
      <w:proofErr w:type="spellStart"/>
      <w:r w:rsidR="00623ABE" w:rsidRPr="000B03A0">
        <w:rPr>
          <w:rFonts w:eastAsia="Times New Roman" w:cstheme="minorHAnsi"/>
          <w:lang w:eastAsia="tr-TR"/>
        </w:rPr>
        <w:t>Viatris</w:t>
      </w:r>
      <w:r w:rsidRPr="000B03A0">
        <w:rPr>
          <w:rFonts w:eastAsia="Times New Roman" w:cstheme="minorHAnsi"/>
          <w:lang w:eastAsia="tr-TR"/>
        </w:rPr>
        <w:t>’den</w:t>
      </w:r>
      <w:proofErr w:type="spellEnd"/>
      <w:r w:rsidRPr="000B03A0">
        <w:rPr>
          <w:rFonts w:eastAsia="Times New Roman" w:cstheme="minorHAnsi"/>
          <w:lang w:eastAsia="tr-TR"/>
        </w:rPr>
        <w:t xml:space="preserve"> tanıtım faaliyetleri kapsamında e-posta veya sms kanalıyla elektronik ileti almanız amacıyla iki farklı "</w:t>
      </w:r>
      <w:proofErr w:type="spellStart"/>
      <w:r w:rsidRPr="000B03A0">
        <w:rPr>
          <w:rFonts w:eastAsia="Times New Roman" w:cstheme="minorHAnsi"/>
          <w:lang w:eastAsia="tr-TR"/>
        </w:rPr>
        <w:t>opt</w:t>
      </w:r>
      <w:proofErr w:type="spellEnd"/>
      <w:r w:rsidRPr="000B03A0">
        <w:rPr>
          <w:rFonts w:eastAsia="Times New Roman" w:cstheme="minorHAnsi"/>
          <w:lang w:eastAsia="tr-TR"/>
        </w:rPr>
        <w:t>-in" mekanizması sunulmuştur. Söz konusu “</w:t>
      </w:r>
      <w:proofErr w:type="spellStart"/>
      <w:r w:rsidRPr="000B03A0">
        <w:rPr>
          <w:rFonts w:eastAsia="Times New Roman" w:cstheme="minorHAnsi"/>
          <w:lang w:eastAsia="tr-TR"/>
        </w:rPr>
        <w:t>opt</w:t>
      </w:r>
      <w:proofErr w:type="spellEnd"/>
      <w:r w:rsidRPr="000B03A0">
        <w:rPr>
          <w:rFonts w:eastAsia="Times New Roman" w:cstheme="minorHAnsi"/>
          <w:lang w:eastAsia="tr-TR"/>
        </w:rPr>
        <w:t xml:space="preserve">-in” kutucuklarını açıkça izin vermek üzere ayrı ayrı işaretlemediğiniz sürece kişisel verileriniz </w:t>
      </w:r>
      <w:proofErr w:type="spellStart"/>
      <w:r w:rsidR="00623ABE" w:rsidRPr="000B03A0">
        <w:rPr>
          <w:rFonts w:eastAsia="Times New Roman" w:cstheme="minorHAnsi"/>
          <w:lang w:eastAsia="tr-TR"/>
        </w:rPr>
        <w:t>Viatris</w:t>
      </w:r>
      <w:proofErr w:type="spellEnd"/>
      <w:r w:rsidRPr="000B03A0">
        <w:rPr>
          <w:rFonts w:eastAsia="Times New Roman" w:cstheme="minorHAnsi"/>
          <w:lang w:eastAsia="tr-TR"/>
        </w:rPr>
        <w:t xml:space="preserve"> tarafından işlenmeyecek ve </w:t>
      </w:r>
      <w:proofErr w:type="spellStart"/>
      <w:r w:rsidR="00623ABE" w:rsidRPr="000B03A0">
        <w:rPr>
          <w:rFonts w:eastAsia="Times New Roman" w:cstheme="minorHAnsi"/>
          <w:lang w:eastAsia="tr-TR"/>
        </w:rPr>
        <w:t>Viatris</w:t>
      </w:r>
      <w:r w:rsidRPr="000B03A0">
        <w:rPr>
          <w:rFonts w:eastAsia="Times New Roman" w:cstheme="minorHAnsi"/>
          <w:lang w:eastAsia="tr-TR"/>
        </w:rPr>
        <w:t>’den</w:t>
      </w:r>
      <w:proofErr w:type="spellEnd"/>
      <w:r w:rsidRPr="000B03A0">
        <w:rPr>
          <w:rFonts w:eastAsia="Times New Roman" w:cstheme="minorHAnsi"/>
          <w:lang w:eastAsia="tr-TR"/>
        </w:rPr>
        <w:t xml:space="preserve"> </w:t>
      </w:r>
      <w:r w:rsidRPr="000B03A0">
        <w:rPr>
          <w:rFonts w:eastAsia="Times New Roman" w:cstheme="minorHAnsi"/>
          <w:lang w:eastAsia="tr-TR"/>
        </w:rPr>
        <w:lastRenderedPageBreak/>
        <w:t>herhangi bir elektronik ileti almayacaksınız. Tarafımızdan sunulan elektronik iletilere daha sonra bir son vermek isterseniz, daha önce web sitesinde belirtmiş olduğunuz tercihinizi değiştirerek bunu yapabileceğiniz gibi, e-posta göndermemiz durumunda, her e-postanın içinde yer alan “</w:t>
      </w:r>
      <w:proofErr w:type="spellStart"/>
      <w:r w:rsidRPr="000B03A0">
        <w:rPr>
          <w:rFonts w:eastAsia="Times New Roman" w:cstheme="minorHAnsi"/>
          <w:lang w:eastAsia="tr-TR"/>
        </w:rPr>
        <w:t>opt-out</w:t>
      </w:r>
      <w:proofErr w:type="spellEnd"/>
      <w:r w:rsidRPr="000B03A0">
        <w:rPr>
          <w:rFonts w:eastAsia="Times New Roman" w:cstheme="minorHAnsi"/>
          <w:lang w:eastAsia="tr-TR"/>
        </w:rPr>
        <w:t>” linkini tıklayarak tercihinizi iptal edebilirsiniz. İptal işleminizi SMS üzerinden gerçekleştirmek isterseniz, SMS içerisinde yer alan yönlendirmeleri takip ederek işleminizi gerçekleştirebilirsiniz.</w:t>
      </w:r>
    </w:p>
    <w:p w14:paraId="67439172" w14:textId="77777777" w:rsidR="0098447A" w:rsidRDefault="00CC4855" w:rsidP="00CC4855">
      <w:pPr>
        <w:spacing w:before="192" w:after="192" w:line="240" w:lineRule="auto"/>
        <w:jc w:val="both"/>
        <w:rPr>
          <w:rFonts w:eastAsia="Times New Roman" w:cstheme="minorHAnsi"/>
          <w:lang w:eastAsia="tr-TR"/>
        </w:rPr>
      </w:pPr>
      <w:r w:rsidRPr="000B03A0">
        <w:rPr>
          <w:rFonts w:eastAsia="Times New Roman" w:cstheme="minorHAnsi"/>
          <w:b/>
          <w:bCs/>
          <w:lang w:eastAsia="tr-TR"/>
        </w:rPr>
        <w:t>Haklarınız</w:t>
      </w:r>
      <w:r w:rsidRPr="000B03A0">
        <w:rPr>
          <w:rFonts w:eastAsia="Times New Roman" w:cstheme="minorHAnsi"/>
          <w:lang w:eastAsia="tr-TR"/>
        </w:rPr>
        <w:br/>
      </w:r>
      <w:r w:rsidRPr="000B03A0">
        <w:rPr>
          <w:rFonts w:eastAsia="Times New Roman" w:cstheme="minorHAnsi"/>
          <w:lang w:eastAsia="tr-TR"/>
        </w:rPr>
        <w:br/>
        <w:t xml:space="preserve">Hatırlatmak isteriz ki, (i) kişisel verilerinizin işlenip işlenmediğini öğrenme, (ii) işlendiğine ilişkin bilgi talep etme, (iii) işlenme amacını ve bunların amacına uygun kullanılıp kullanılmadığını öğrenme, (iv) aktarıldığı üçüncü kişileri bilme, (v) eksik veya yanlış işlenmiş olması hâlinde bunların düzeltilmesini talep etme, bu hakkınızı kullanmanız halinde kişisel verilerinizin aktarıldığı üçüncü kişilere de bildirilmesini isteme , (vi) silinmesini veya yok edilmesini isteme, bu hakkınızı kullanmanız halinde kişisel verilerinizin aktarıldığı üçüncü kişilere de bildirilmesini isteme, (vii) elde ettiğimiz bilgilerin otomatik sistemler ile analizi yoluyla hakkınızda ortaya çıkan sonuca itiraz etme ve zarara uğramanız halinde tazminat talep etme haklarınız bulunmaktadır. </w:t>
      </w:r>
    </w:p>
    <w:p w14:paraId="089914A1" w14:textId="7C8DCECD" w:rsidR="00CC4855" w:rsidRPr="000B03A0" w:rsidRDefault="00CC4855" w:rsidP="00CC4855">
      <w:pPr>
        <w:spacing w:before="192" w:after="192" w:line="240" w:lineRule="auto"/>
        <w:jc w:val="both"/>
        <w:rPr>
          <w:rFonts w:eastAsia="Times New Roman" w:cstheme="minorHAnsi"/>
          <w:lang w:eastAsia="tr-TR"/>
        </w:rPr>
      </w:pPr>
      <w:r w:rsidRPr="000B03A0">
        <w:rPr>
          <w:rFonts w:eastAsia="Times New Roman" w:cstheme="minorHAnsi"/>
          <w:lang w:eastAsia="tr-TR"/>
        </w:rPr>
        <w:t xml:space="preserve">Söz konusu haklarınızı kullanmak istediğiniz hallerde, </w:t>
      </w:r>
      <w:hyperlink r:id="rId15" w:history="1">
        <w:r w:rsidR="003B2884" w:rsidRPr="003B2884">
          <w:rPr>
            <w:rFonts w:eastAsia="Times New Roman" w:cstheme="minorHAnsi"/>
            <w:lang w:eastAsia="tr-TR"/>
          </w:rPr>
          <w:t>infotr-upj@viatris.com</w:t>
        </w:r>
      </w:hyperlink>
      <w:r w:rsidR="003B2884">
        <w:rPr>
          <w:rFonts w:eastAsia="Times New Roman" w:cstheme="minorHAnsi"/>
          <w:lang w:eastAsia="tr-TR"/>
        </w:rPr>
        <w:t xml:space="preserve"> </w:t>
      </w:r>
      <w:r w:rsidR="003B2884" w:rsidRPr="003B2884">
        <w:rPr>
          <w:rFonts w:eastAsia="Times New Roman" w:cstheme="minorHAnsi"/>
          <w:lang w:eastAsia="tr-TR"/>
        </w:rPr>
        <w:t xml:space="preserve">adresimizden veya Muallim Naci Caddesi, No:55 Ortaköy 34347 başvuru adresine zarfın üzerinde “Kişisel Verilerin Korunması Kanunu Kapsamında Bilgi Talebi” yazılacak şekilde </w:t>
      </w:r>
      <w:proofErr w:type="spellStart"/>
      <w:r w:rsidR="003B2884" w:rsidRPr="003B2884">
        <w:rPr>
          <w:rFonts w:eastAsia="Times New Roman" w:cstheme="minorHAnsi"/>
          <w:lang w:eastAsia="tr-TR"/>
        </w:rPr>
        <w:t>Viatris’e</w:t>
      </w:r>
      <w:proofErr w:type="spellEnd"/>
      <w:r w:rsidR="003B2884" w:rsidRPr="003B2884">
        <w:rPr>
          <w:rFonts w:eastAsia="Times New Roman" w:cstheme="minorHAnsi"/>
          <w:lang w:eastAsia="tr-TR"/>
        </w:rPr>
        <w:t xml:space="preserv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14:paraId="73B909E0" w14:textId="6F08928D" w:rsidR="00CC4855" w:rsidRPr="000B03A0" w:rsidRDefault="00CC4855" w:rsidP="00CC4855">
      <w:pPr>
        <w:spacing w:before="192" w:after="192" w:line="240" w:lineRule="auto"/>
        <w:jc w:val="both"/>
        <w:rPr>
          <w:rFonts w:eastAsia="Times New Roman" w:cstheme="minorHAnsi"/>
          <w:lang w:eastAsia="tr-TR"/>
        </w:rPr>
      </w:pPr>
      <w:commentRangeStart w:id="2"/>
      <w:r w:rsidRPr="000B03A0">
        <w:rPr>
          <w:rFonts w:eastAsia="Times New Roman" w:cstheme="minorHAnsi"/>
          <w:b/>
          <w:bCs/>
          <w:lang w:eastAsia="tr-TR"/>
        </w:rPr>
        <w:t>Güvenlik</w:t>
      </w:r>
      <w:r w:rsidRPr="000B03A0">
        <w:rPr>
          <w:rFonts w:eastAsia="Times New Roman" w:cstheme="minorHAnsi"/>
          <w:lang w:eastAsia="tr-TR"/>
        </w:rPr>
        <w:br/>
      </w:r>
      <w:commentRangeEnd w:id="2"/>
      <w:r w:rsidR="00526B33">
        <w:rPr>
          <w:rStyle w:val="AklamaBavurusu"/>
        </w:rPr>
        <w:commentReference w:id="2"/>
      </w:r>
      <w:r w:rsidRPr="000B03A0">
        <w:rPr>
          <w:rFonts w:eastAsia="Times New Roman" w:cstheme="minorHAnsi"/>
          <w:lang w:eastAsia="tr-TR"/>
        </w:rPr>
        <w:br/>
        <w:t xml:space="preserve">Kişisel tanımlayıcı bilgilerin güvenliğine özen gösteriyoruz ve bunları korumak için her türlü makul önlemleri alıyoruz. Kişisel tanımlayıcı bilgilerin iletilmesini önlemek için </w:t>
      </w:r>
      <w:proofErr w:type="spellStart"/>
      <w:r w:rsidR="00623ABE" w:rsidRPr="000B03A0">
        <w:rPr>
          <w:rFonts w:eastAsia="Times New Roman" w:cstheme="minorHAnsi"/>
          <w:lang w:eastAsia="tr-TR"/>
        </w:rPr>
        <w:t>Viatris</w:t>
      </w:r>
      <w:proofErr w:type="spellEnd"/>
      <w:r w:rsidRPr="000B03A0">
        <w:rPr>
          <w:rFonts w:eastAsia="Times New Roman" w:cstheme="minorHAnsi"/>
          <w:lang w:eastAsia="tr-TR"/>
        </w:rPr>
        <w:t xml:space="preserve"> SSL teknolojisini kullanmaktadır. Bu teknoloji ile kişisel verileriniz, sizin bilgisayarınızla bizim sunucularımız arasında iletilmeden önce şifrelenmektedir. </w:t>
      </w:r>
      <w:proofErr w:type="spellStart"/>
      <w:r w:rsidR="00623ABE" w:rsidRPr="000B03A0">
        <w:rPr>
          <w:rFonts w:eastAsia="Times New Roman" w:cstheme="minorHAnsi"/>
          <w:lang w:eastAsia="tr-TR"/>
        </w:rPr>
        <w:t>Viatris</w:t>
      </w:r>
      <w:proofErr w:type="spellEnd"/>
      <w:r w:rsidRPr="000B03A0">
        <w:rPr>
          <w:rFonts w:eastAsia="Times New Roman" w:cstheme="minorHAnsi"/>
          <w:lang w:eastAsia="tr-TR"/>
        </w:rPr>
        <w:t xml:space="preserve"> SSL teknolojisini uyguluyor olsa </w:t>
      </w:r>
      <w:proofErr w:type="gramStart"/>
      <w:r w:rsidRPr="000B03A0">
        <w:rPr>
          <w:rFonts w:eastAsia="Times New Roman" w:cstheme="minorHAnsi"/>
          <w:lang w:eastAsia="tr-TR"/>
        </w:rPr>
        <w:t>da,</w:t>
      </w:r>
      <w:proofErr w:type="gramEnd"/>
      <w:r w:rsidRPr="000B03A0">
        <w:rPr>
          <w:rFonts w:eastAsia="Times New Roman" w:cstheme="minorHAnsi"/>
          <w:lang w:eastAsia="tr-TR"/>
        </w:rPr>
        <w:t xml:space="preserve"> bazı nedenlerden ötürü (e-posta iletişimleri de dahil olmak üzere) web sitelerimize gelen ve bunlardan gönderilen her türlü ileti için gizliliği garanti edemiyoruz. Kişisel verilerinizi web sitesi sunucuları üzerinde depolayarak ve makul teknik ve prosedür kontrollerini kullanarak yetkilendirilmemiş erişimlerden koruyoruz.</w:t>
      </w:r>
    </w:p>
    <w:p w14:paraId="1CBCC8B8" w14:textId="77777777" w:rsidR="00CC4855" w:rsidRPr="000B03A0" w:rsidRDefault="00CC4855" w:rsidP="00CC4855">
      <w:pPr>
        <w:spacing w:before="192" w:after="192" w:line="240" w:lineRule="auto"/>
        <w:jc w:val="both"/>
        <w:rPr>
          <w:rFonts w:eastAsia="Times New Roman" w:cstheme="minorHAnsi"/>
          <w:lang w:eastAsia="tr-TR"/>
        </w:rPr>
      </w:pPr>
      <w:r w:rsidRPr="000B03A0">
        <w:rPr>
          <w:rFonts w:eastAsia="Times New Roman" w:cstheme="minorHAnsi"/>
          <w:b/>
          <w:bCs/>
          <w:lang w:eastAsia="tr-TR"/>
        </w:rPr>
        <w:t>Çerezler</w:t>
      </w:r>
      <w:r w:rsidRPr="000B03A0">
        <w:rPr>
          <w:rFonts w:eastAsia="Times New Roman" w:cstheme="minorHAnsi"/>
          <w:lang w:eastAsia="tr-TR"/>
        </w:rPr>
        <w:br/>
      </w:r>
      <w:r w:rsidRPr="000B03A0">
        <w:rPr>
          <w:rFonts w:eastAsia="Times New Roman" w:cstheme="minorHAnsi"/>
          <w:lang w:eastAsia="tr-TR"/>
        </w:rPr>
        <w:br/>
        <w:t>En açık anlatımıyla çerezler, bir internet sitesini ziyaret ettiğinizde, sizleri tanımak ve hatırlamak amacıyla bilgisayarınıza veya mobil cihazınıza gönderilen ve bir karakter dizisinden oluşan küçük boyutlu dosyaları olup, ziyaretinizle ilgili çeşitli bilgileri tutmaktadır. Çoğu internet tarayıcısı web sitelerini ziyaret sırasında çerez engelleme moduna sahiptir. Siz de internet tarayıcınızda çerez engelleme modunu aktif hale getirirseniz, web sitemizde sizler için geliştirdiğimiz bazı özelliklerden faydalanamayacaksınız.</w:t>
      </w:r>
    </w:p>
    <w:p w14:paraId="116CF584" w14:textId="77777777" w:rsidR="00CC4855" w:rsidRPr="000B03A0" w:rsidRDefault="00CC4855" w:rsidP="00CC4855">
      <w:pPr>
        <w:spacing w:before="192" w:after="192" w:line="240" w:lineRule="auto"/>
        <w:jc w:val="both"/>
        <w:rPr>
          <w:rFonts w:eastAsia="Times New Roman" w:cstheme="minorHAnsi"/>
          <w:lang w:eastAsia="tr-TR"/>
        </w:rPr>
      </w:pPr>
      <w:r w:rsidRPr="000B03A0">
        <w:rPr>
          <w:rFonts w:eastAsia="Times New Roman" w:cstheme="minorHAnsi"/>
          <w:lang w:eastAsia="tr-TR"/>
        </w:rPr>
        <w:t>Belirtmek isteriz ki, çerezler ve diğer teknolojilerle toplanan bilgiler kişisel olmayan bilgiler olarak kabul edilmektedir ve sadece ziyaretçilerimize ve üyelerimize daha iyi bir hizmet sunabilmek ve hizmetlerimizi geliştirmek için kullanılmaktadır.</w:t>
      </w:r>
    </w:p>
    <w:p w14:paraId="1C13850C" w14:textId="4F2756DF" w:rsidR="00CC4855" w:rsidRPr="000B03A0" w:rsidRDefault="00CC4855" w:rsidP="00CC4855">
      <w:pPr>
        <w:spacing w:before="192" w:after="192" w:line="240" w:lineRule="auto"/>
        <w:jc w:val="both"/>
        <w:rPr>
          <w:rFonts w:eastAsia="Times New Roman" w:cstheme="minorHAnsi"/>
          <w:lang w:eastAsia="tr-TR"/>
        </w:rPr>
      </w:pPr>
      <w:r w:rsidRPr="000B03A0">
        <w:rPr>
          <w:rFonts w:eastAsia="Times New Roman" w:cstheme="minorHAnsi"/>
          <w:lang w:eastAsia="tr-TR"/>
        </w:rPr>
        <w:t>Kullanmış olduğumuz çerezlere ilişkin detaylı bilgiye </w:t>
      </w:r>
      <w:commentRangeStart w:id="3"/>
      <w:r w:rsidR="000D3EDE" w:rsidRPr="000B03A0">
        <w:rPr>
          <w:rFonts w:cstheme="minorHAnsi"/>
          <w:highlight w:val="yellow"/>
        </w:rPr>
        <w:fldChar w:fldCharType="begin"/>
      </w:r>
      <w:r w:rsidR="000D3EDE" w:rsidRPr="000B03A0">
        <w:rPr>
          <w:rFonts w:cstheme="minorHAnsi"/>
          <w:highlight w:val="yellow"/>
        </w:rPr>
        <w:instrText xml:space="preserve"> HYPERLINK "https://www.pfizeryaninizda.com/sites/default/files/pfizeryaninizda_cerez_politikasi.pdf" \t "_blank" </w:instrText>
      </w:r>
      <w:r w:rsidR="000D3EDE" w:rsidRPr="000B03A0">
        <w:rPr>
          <w:rFonts w:cstheme="minorHAnsi"/>
          <w:highlight w:val="yellow"/>
        </w:rPr>
        <w:fldChar w:fldCharType="separate"/>
      </w:r>
      <w:r w:rsidR="008C0C38">
        <w:rPr>
          <w:rFonts w:eastAsia="Times New Roman" w:cstheme="minorHAnsi"/>
          <w:b/>
          <w:bCs/>
          <w:highlight w:val="yellow"/>
          <w:u w:val="single"/>
          <w:lang w:eastAsia="tr-TR"/>
        </w:rPr>
        <w:t>[x]</w:t>
      </w:r>
      <w:r w:rsidR="000D3EDE" w:rsidRPr="000B03A0">
        <w:rPr>
          <w:rFonts w:eastAsia="Times New Roman" w:cstheme="minorHAnsi"/>
          <w:b/>
          <w:bCs/>
          <w:highlight w:val="yellow"/>
          <w:u w:val="single"/>
          <w:lang w:eastAsia="tr-TR"/>
        </w:rPr>
        <w:fldChar w:fldCharType="end"/>
      </w:r>
      <w:commentRangeEnd w:id="3"/>
      <w:r w:rsidR="008C0C38">
        <w:rPr>
          <w:rStyle w:val="AklamaBavurusu"/>
        </w:rPr>
        <w:commentReference w:id="3"/>
      </w:r>
      <w:r w:rsidRPr="000B03A0">
        <w:rPr>
          <w:rFonts w:eastAsia="Times New Roman" w:cstheme="minorHAnsi"/>
          <w:lang w:eastAsia="tr-TR"/>
        </w:rPr>
        <w:t> </w:t>
      </w:r>
      <w:r w:rsidR="008C0C38">
        <w:rPr>
          <w:rFonts w:eastAsia="Times New Roman" w:cstheme="minorHAnsi"/>
          <w:lang w:eastAsia="tr-TR"/>
        </w:rPr>
        <w:t xml:space="preserve"> adresinden </w:t>
      </w:r>
      <w:r w:rsidRPr="000B03A0">
        <w:rPr>
          <w:rFonts w:eastAsia="Times New Roman" w:cstheme="minorHAnsi"/>
          <w:lang w:eastAsia="tr-TR"/>
        </w:rPr>
        <w:t xml:space="preserve">ulaşabilirsiniz. </w:t>
      </w:r>
    </w:p>
    <w:p w14:paraId="33E3EAC3" w14:textId="77777777" w:rsidR="00CC4855" w:rsidRPr="000B03A0" w:rsidRDefault="00CC4855" w:rsidP="00CC4855">
      <w:pPr>
        <w:spacing w:before="192" w:after="192" w:line="240" w:lineRule="auto"/>
        <w:jc w:val="both"/>
        <w:rPr>
          <w:rFonts w:eastAsia="Times New Roman" w:cstheme="minorHAnsi"/>
          <w:lang w:eastAsia="tr-TR"/>
        </w:rPr>
      </w:pPr>
      <w:r w:rsidRPr="000B03A0">
        <w:rPr>
          <w:rFonts w:eastAsia="Times New Roman" w:cstheme="minorHAnsi"/>
          <w:lang w:eastAsia="tr-TR"/>
        </w:rPr>
        <w:t>Çerezler ve çerez tercihlerinizi nasıl belirleyeceğiniz hakkında daha fazla bilgi edinmek için lütfen tarayıcınızdaki "Yardım" kısmından "çerezler" seçeneğini arayın.</w:t>
      </w:r>
    </w:p>
    <w:p w14:paraId="15D42235" w14:textId="77777777" w:rsidR="008C0C38" w:rsidRDefault="00CC4855" w:rsidP="008C0C38">
      <w:pPr>
        <w:spacing w:before="192" w:after="192" w:line="240" w:lineRule="auto"/>
        <w:jc w:val="both"/>
        <w:rPr>
          <w:rFonts w:eastAsia="Times New Roman" w:cstheme="minorHAnsi"/>
          <w:b/>
          <w:bCs/>
          <w:lang w:eastAsia="tr-TR"/>
        </w:rPr>
      </w:pPr>
      <w:r w:rsidRPr="000B03A0">
        <w:rPr>
          <w:rFonts w:eastAsia="Times New Roman" w:cstheme="minorHAnsi"/>
          <w:b/>
          <w:bCs/>
          <w:lang w:eastAsia="tr-TR"/>
        </w:rPr>
        <w:t>Web Hat Kesintisi İletiler</w:t>
      </w:r>
      <w:r w:rsidR="008C0C38">
        <w:rPr>
          <w:rFonts w:eastAsia="Times New Roman" w:cstheme="minorHAnsi"/>
          <w:b/>
          <w:bCs/>
          <w:lang w:eastAsia="tr-TR"/>
        </w:rPr>
        <w:t>i</w:t>
      </w:r>
    </w:p>
    <w:p w14:paraId="49B206AB" w14:textId="74C71DEE" w:rsidR="00CC4855" w:rsidRPr="000B03A0" w:rsidRDefault="00CC4855" w:rsidP="008C0C38">
      <w:pPr>
        <w:spacing w:before="192" w:after="192" w:line="240" w:lineRule="auto"/>
        <w:jc w:val="both"/>
        <w:rPr>
          <w:rFonts w:eastAsia="Times New Roman" w:cstheme="minorHAnsi"/>
          <w:lang w:eastAsia="tr-TR"/>
        </w:rPr>
      </w:pPr>
      <w:r w:rsidRPr="000B03A0">
        <w:rPr>
          <w:rFonts w:eastAsia="Times New Roman" w:cstheme="minorHAnsi"/>
          <w:lang w:eastAsia="tr-TR"/>
        </w:rPr>
        <w:lastRenderedPageBreak/>
        <w:br/>
        <w:t>Sitelerimizdeki etkinliği ve/veya trafiği ölçebilmek için sitelerimiz çerezlerle birlikte "piksel etiketleri" (bunlara GIF (Grafik Alışveriş Biçimleri), web hat kesintisi iletileri ve web hataları da denilir) kullanabilir. Bir piksel etiketi bir tür web sayfası grafiği olup, 1x1 piksel büyüklüğünde olduğu için genellikle görünmezdir. Bu etiketler sitemizi ziyaret eden kullanıcı sayısını takip eder ve bunların sitemiz içerisindeki gezintilerini izler. Örneğin, sitemizi kullanan kişileri ya da bu kullanıcıların sitemizin hangi sayfalarını ziyaret ettiğini istatistiksel olarak saymak istediğimizde bu etiketi kullanabiliriz.</w:t>
      </w:r>
    </w:p>
    <w:p w14:paraId="4DB6A111" w14:textId="77777777" w:rsidR="00CC4855" w:rsidRPr="000B03A0" w:rsidRDefault="00CC4855" w:rsidP="008C0C38">
      <w:pPr>
        <w:spacing w:before="192" w:after="192" w:line="240" w:lineRule="auto"/>
        <w:jc w:val="both"/>
        <w:rPr>
          <w:rFonts w:eastAsia="Times New Roman" w:cstheme="minorHAnsi"/>
          <w:lang w:eastAsia="tr-TR"/>
        </w:rPr>
      </w:pPr>
      <w:r w:rsidRPr="000B03A0">
        <w:rPr>
          <w:rFonts w:eastAsia="Times New Roman" w:cstheme="minorHAnsi"/>
          <w:lang w:eastAsia="tr-TR"/>
        </w:rPr>
        <w:t>Piksel etiketleri teknolojisini herhangi bir kişisel veri alabilmek için kullanmıyoruz.</w:t>
      </w:r>
    </w:p>
    <w:p w14:paraId="724DE5EF" w14:textId="77777777" w:rsidR="00CC4855" w:rsidRPr="000B03A0" w:rsidRDefault="00CC4855" w:rsidP="008C0C38">
      <w:pPr>
        <w:spacing w:before="192" w:after="192" w:line="240" w:lineRule="auto"/>
        <w:jc w:val="both"/>
        <w:rPr>
          <w:rFonts w:eastAsia="Times New Roman" w:cstheme="minorHAnsi"/>
          <w:lang w:eastAsia="tr-TR"/>
        </w:rPr>
      </w:pPr>
      <w:r w:rsidRPr="000B03A0">
        <w:rPr>
          <w:rFonts w:eastAsia="Times New Roman" w:cstheme="minorHAnsi"/>
          <w:lang w:eastAsia="tr-TR"/>
        </w:rPr>
        <w:t>Bazen hangi e-posta iletilerinin açıldığının ve e-posta iletilerine göre bir eylem yapılıp yapılmadığının tespiti için piksel etiketlerini gönderdiğimiz (ya da bizim adımıza gönderilen) HTML formatındaki e-posta iletilerimize koyarız. Bazı piksel etiketlerini veya web hat kesintisi iletilerini ilgili çerezini iptal etmek suretiyle kullanılamaz duruma getirebilirsiniz.</w:t>
      </w:r>
    </w:p>
    <w:p w14:paraId="0BD07DEC" w14:textId="77777777" w:rsidR="008C0C38" w:rsidRDefault="00CC4855" w:rsidP="008C0C38">
      <w:pPr>
        <w:spacing w:before="192" w:after="192" w:line="240" w:lineRule="auto"/>
        <w:jc w:val="both"/>
        <w:rPr>
          <w:rFonts w:eastAsia="Times New Roman" w:cstheme="minorHAnsi"/>
          <w:lang w:eastAsia="tr-TR"/>
        </w:rPr>
      </w:pPr>
      <w:r w:rsidRPr="000B03A0">
        <w:rPr>
          <w:rFonts w:eastAsia="Times New Roman" w:cstheme="minorHAnsi"/>
          <w:b/>
          <w:bCs/>
          <w:lang w:eastAsia="tr-TR"/>
        </w:rPr>
        <w:t>IP Adresleri</w:t>
      </w:r>
    </w:p>
    <w:p w14:paraId="317AFD15" w14:textId="74E4E274" w:rsidR="00CC4855" w:rsidRPr="000B03A0" w:rsidRDefault="00CC4855" w:rsidP="008C0C38">
      <w:pPr>
        <w:spacing w:before="192" w:after="192" w:line="240" w:lineRule="auto"/>
        <w:jc w:val="both"/>
        <w:rPr>
          <w:rFonts w:eastAsia="Times New Roman" w:cstheme="minorHAnsi"/>
          <w:lang w:eastAsia="tr-TR"/>
        </w:rPr>
      </w:pPr>
      <w:r w:rsidRPr="000B03A0">
        <w:rPr>
          <w:rFonts w:eastAsia="Times New Roman" w:cstheme="minorHAnsi"/>
          <w:lang w:eastAsia="tr-TR"/>
        </w:rPr>
        <w:t xml:space="preserve">Bir İnternet Protokol (IP) adresi, genellikle İnternet Hizmet Sağlayıcınızın İnternete bağlandığınız zaman bilgisayarınıza otomatik olarak tahsis ettiği bir numaradır. Diğer İnternet siteleri gibi, </w:t>
      </w:r>
      <w:proofErr w:type="spellStart"/>
      <w:r w:rsidR="00623ABE" w:rsidRPr="000B03A0">
        <w:rPr>
          <w:rFonts w:eastAsia="Times New Roman" w:cstheme="minorHAnsi"/>
          <w:lang w:eastAsia="tr-TR"/>
        </w:rPr>
        <w:t>Viatris</w:t>
      </w:r>
      <w:proofErr w:type="spellEnd"/>
      <w:r w:rsidRPr="000B03A0">
        <w:rPr>
          <w:rFonts w:eastAsia="Times New Roman" w:cstheme="minorHAnsi"/>
          <w:lang w:eastAsia="tr-TR"/>
        </w:rPr>
        <w:t xml:space="preserve"> de ziyaretçi sayısı ve site kullanımı bilgilerini topluca analiz etmek için IP adresleri toplayabilir. IP adresinizin vermiş olduğunuz kişisel bilgilerle bir bağlantısı yoktur. Ancak </w:t>
      </w:r>
      <w:proofErr w:type="spellStart"/>
      <w:r w:rsidR="00623ABE" w:rsidRPr="000B03A0">
        <w:rPr>
          <w:rFonts w:eastAsia="Times New Roman" w:cstheme="minorHAnsi"/>
          <w:lang w:eastAsia="tr-TR"/>
        </w:rPr>
        <w:t>Viatris</w:t>
      </w:r>
      <w:proofErr w:type="spellEnd"/>
      <w:r w:rsidRPr="000B03A0">
        <w:rPr>
          <w:rFonts w:eastAsia="Times New Roman" w:cstheme="minorHAnsi"/>
          <w:lang w:eastAsia="tr-TR"/>
        </w:rPr>
        <w:t>, düzenleme gereklilikleri uyarınca, sitemizi, hizmetlerimizi ya da müşterilerimizi tehdit eden bireyleri tespit etmek amacıyla IP adreslerini kullanma hakkını saklı tutar.</w:t>
      </w:r>
    </w:p>
    <w:p w14:paraId="7E5B3E6C" w14:textId="77777777" w:rsidR="000B0D3B" w:rsidRDefault="00CC4855" w:rsidP="000B0D3B">
      <w:pPr>
        <w:spacing w:before="192" w:after="192" w:line="240" w:lineRule="auto"/>
        <w:jc w:val="both"/>
        <w:rPr>
          <w:rFonts w:eastAsia="Times New Roman" w:cstheme="minorHAnsi"/>
          <w:b/>
          <w:bCs/>
          <w:lang w:eastAsia="tr-TR"/>
        </w:rPr>
      </w:pPr>
      <w:r w:rsidRPr="000B03A0">
        <w:rPr>
          <w:rFonts w:eastAsia="Times New Roman" w:cstheme="minorHAnsi"/>
          <w:b/>
          <w:bCs/>
          <w:lang w:eastAsia="tr-TR"/>
        </w:rPr>
        <w:t>Tıklama Akış</w:t>
      </w:r>
      <w:r w:rsidR="000B0D3B">
        <w:rPr>
          <w:rFonts w:eastAsia="Times New Roman" w:cstheme="minorHAnsi"/>
          <w:b/>
          <w:bCs/>
          <w:lang w:eastAsia="tr-TR"/>
        </w:rPr>
        <w:t>ı</w:t>
      </w:r>
    </w:p>
    <w:p w14:paraId="564BE0D3" w14:textId="5FCAB3A9" w:rsidR="00CC4855" w:rsidRPr="000B0D3B" w:rsidRDefault="00CC4855" w:rsidP="000B0D3B">
      <w:pPr>
        <w:spacing w:before="192" w:after="192" w:line="240" w:lineRule="auto"/>
        <w:jc w:val="both"/>
        <w:rPr>
          <w:rFonts w:eastAsia="Times New Roman" w:cstheme="minorHAnsi"/>
          <w:b/>
          <w:bCs/>
          <w:lang w:eastAsia="tr-TR"/>
        </w:rPr>
      </w:pPr>
      <w:r w:rsidRPr="000B03A0">
        <w:rPr>
          <w:rFonts w:eastAsia="Times New Roman" w:cstheme="minorHAnsi"/>
          <w:lang w:eastAsia="tr-TR"/>
        </w:rPr>
        <w:br/>
        <w:t xml:space="preserve">"Tıklama akışı" ya da "tıklama akışı verileri" bir kullanıcının ziyaret ettiği web sayfalarını yansıtır ve daha da önemlisi, kullanıcının bir web sayfasından diğerine geçmesini sağlayan durumu ya da trafik şablonunu gösterir. Bu gibi bilgileri yalnızca kendi web sitemiz içinde izliyoruz; özellikle </w:t>
      </w:r>
      <w:proofErr w:type="spellStart"/>
      <w:r w:rsidR="00623ABE" w:rsidRPr="000B03A0">
        <w:rPr>
          <w:rFonts w:eastAsia="Times New Roman" w:cstheme="minorHAnsi"/>
          <w:lang w:eastAsia="tr-TR"/>
        </w:rPr>
        <w:t>Viatris</w:t>
      </w:r>
      <w:proofErr w:type="spellEnd"/>
      <w:r w:rsidRPr="000B03A0">
        <w:rPr>
          <w:rFonts w:eastAsia="Times New Roman" w:cstheme="minorHAnsi"/>
          <w:lang w:eastAsia="tr-TR"/>
        </w:rPr>
        <w:t xml:space="preserve"> web sayfaları dışındaki tıklama akışı eylemlerini izlemiyoruz.</w:t>
      </w:r>
    </w:p>
    <w:p w14:paraId="37FCE275" w14:textId="77777777" w:rsidR="00CC4855" w:rsidRPr="000B03A0" w:rsidRDefault="00CC4855" w:rsidP="000B0D3B">
      <w:pPr>
        <w:spacing w:before="192" w:after="192" w:line="240" w:lineRule="auto"/>
        <w:jc w:val="both"/>
        <w:rPr>
          <w:rFonts w:eastAsia="Times New Roman" w:cstheme="minorHAnsi"/>
          <w:lang w:eastAsia="tr-TR"/>
        </w:rPr>
      </w:pPr>
      <w:r w:rsidRPr="000B03A0">
        <w:rPr>
          <w:rFonts w:eastAsia="Times New Roman" w:cstheme="minorHAnsi"/>
          <w:lang w:eastAsia="tr-TR"/>
        </w:rPr>
        <w:t>Tıklama akışı verileri kullanıcı hakkında herhangi bir kişisel tanımlayıcı bilgi içermez ve açıklamaz, ayrıca bu verileri sizin sağlamış olduğunuz kişisel bilgilerle karşılaştırmayız.</w:t>
      </w:r>
    </w:p>
    <w:p w14:paraId="7B887A3E" w14:textId="50363C83" w:rsidR="00CC4855" w:rsidRPr="000B03A0" w:rsidRDefault="00CC4855" w:rsidP="000B0D3B">
      <w:pPr>
        <w:spacing w:before="192" w:after="192" w:line="240" w:lineRule="auto"/>
        <w:jc w:val="both"/>
        <w:rPr>
          <w:rFonts w:eastAsia="Times New Roman" w:cstheme="minorHAnsi"/>
          <w:lang w:eastAsia="tr-TR"/>
        </w:rPr>
      </w:pPr>
      <w:r w:rsidRPr="000B03A0">
        <w:rPr>
          <w:rFonts w:eastAsia="Times New Roman" w:cstheme="minorHAnsi"/>
          <w:lang w:eastAsia="tr-TR"/>
        </w:rPr>
        <w:t xml:space="preserve">Bazı e-posta mesajlarımızda, </w:t>
      </w:r>
      <w:proofErr w:type="spellStart"/>
      <w:r w:rsidR="00623ABE" w:rsidRPr="000B03A0">
        <w:rPr>
          <w:rFonts w:eastAsia="Times New Roman" w:cstheme="minorHAnsi"/>
          <w:lang w:eastAsia="tr-TR"/>
        </w:rPr>
        <w:t>Viatris</w:t>
      </w:r>
      <w:proofErr w:type="spellEnd"/>
      <w:r w:rsidRPr="000B03A0">
        <w:rPr>
          <w:rFonts w:eastAsia="Times New Roman" w:cstheme="minorHAnsi"/>
          <w:lang w:eastAsia="tr-TR"/>
        </w:rPr>
        <w:t xml:space="preserve"> web sitesi üzerindeki içeriğe bağlanan link tıklama URL’leri kullanılmaktadır. Bu URL’lerden birini tıkladığınızda, web sitemizdeki hedef sayfaya ulaşmadan önce ayrı bir web sunucusundan geçmektesiniz. Bu link tıklama verileri, belli konulara olan ilgiyi belirlemek ve iletişimimizin etkinliğini ölçmek amacıyla izlenmektedir. Bu şekilde izlenmek istemiyorsanız, e-posta mesajlarından gelen linklere tıklamamalısınız.</w:t>
      </w:r>
    </w:p>
    <w:p w14:paraId="2DD8D2FA" w14:textId="77777777" w:rsidR="000B0D3B" w:rsidRDefault="00CC4855" w:rsidP="000B0D3B">
      <w:pPr>
        <w:spacing w:before="192" w:after="192" w:line="240" w:lineRule="auto"/>
        <w:jc w:val="both"/>
        <w:rPr>
          <w:rFonts w:eastAsia="Times New Roman" w:cstheme="minorHAnsi"/>
          <w:lang w:eastAsia="tr-TR"/>
        </w:rPr>
      </w:pPr>
      <w:r w:rsidRPr="000B03A0">
        <w:rPr>
          <w:rFonts w:eastAsia="Times New Roman" w:cstheme="minorHAnsi"/>
          <w:b/>
          <w:bCs/>
          <w:lang w:eastAsia="tr-TR"/>
        </w:rPr>
        <w:t>İçeriğin Kullanımı</w:t>
      </w:r>
    </w:p>
    <w:p w14:paraId="3DC69143" w14:textId="0B18A5C4" w:rsidR="00CC4855" w:rsidRPr="000B03A0" w:rsidRDefault="00CC4855" w:rsidP="000B0D3B">
      <w:pPr>
        <w:spacing w:before="192" w:after="192" w:line="240" w:lineRule="auto"/>
        <w:jc w:val="both"/>
        <w:rPr>
          <w:rFonts w:eastAsia="Times New Roman" w:cstheme="minorHAnsi"/>
          <w:lang w:eastAsia="tr-TR"/>
        </w:rPr>
      </w:pPr>
      <w:r w:rsidRPr="000B03A0">
        <w:rPr>
          <w:rFonts w:eastAsia="Times New Roman" w:cstheme="minorHAnsi"/>
          <w:lang w:eastAsia="tr-TR"/>
        </w:rPr>
        <w:br/>
        <w:t>Burada verilen hiçbir bilgi herhangi bir tıbbi tavsiye yerine ya da belirli tıbbi durumların tedavisi amacıyla verilmemiştir. Bu çevrimiçi hizmetin kullanımı, bu hizmetin kendi kullanım koşullarına tabidir.</w:t>
      </w:r>
    </w:p>
    <w:p w14:paraId="596AD186" w14:textId="77777777" w:rsidR="00300458" w:rsidRDefault="00CC4855" w:rsidP="00300458">
      <w:pPr>
        <w:spacing w:before="192" w:after="192" w:line="240" w:lineRule="auto"/>
        <w:jc w:val="both"/>
        <w:rPr>
          <w:rFonts w:eastAsia="Times New Roman" w:cstheme="minorHAnsi"/>
          <w:lang w:eastAsia="tr-TR"/>
        </w:rPr>
      </w:pPr>
      <w:r w:rsidRPr="000B03A0">
        <w:rPr>
          <w:rFonts w:eastAsia="Times New Roman" w:cstheme="minorHAnsi"/>
          <w:b/>
          <w:bCs/>
          <w:lang w:eastAsia="tr-TR"/>
        </w:rPr>
        <w:t>Siteden Çıkış</w:t>
      </w:r>
    </w:p>
    <w:p w14:paraId="05BF912F" w14:textId="3C31B147" w:rsidR="00CC4855" w:rsidRPr="000B03A0" w:rsidRDefault="00CC4855" w:rsidP="00300458">
      <w:pPr>
        <w:spacing w:before="192" w:after="192" w:line="240" w:lineRule="auto"/>
        <w:jc w:val="both"/>
        <w:rPr>
          <w:rFonts w:eastAsia="Times New Roman" w:cstheme="minorHAnsi"/>
          <w:lang w:eastAsia="tr-TR"/>
        </w:rPr>
      </w:pPr>
      <w:r w:rsidRPr="000B03A0">
        <w:rPr>
          <w:rFonts w:eastAsia="Times New Roman" w:cstheme="minorHAnsi"/>
          <w:lang w:eastAsia="tr-TR"/>
        </w:rPr>
        <w:br/>
        <w:t>Kullanıcılarımıza kaynak sunabilmek için diğer web sitelerine linkler vermekteyiz. Yararlı olduklarına ve yüksek standartlarımızı karşılayabileceklerine inandığımız bu siteleri dikkatli bir biçimde seçmeye çalışıyoruz. Ancak, link bağlantısı verdiğimiz her sitenin standartlarını garanti etmediğimiz gibi, bu site dışındaki sitelerin içeriklerinden de biz sorumlu değiliz. Verdiğimiz dış web siteleri linkleri sadece size kolaylık sağlamak içindir ve/veya bilgi edinme amaçlıdır ve hiçbir şekilde bir teminat içermez.</w:t>
      </w:r>
    </w:p>
    <w:p w14:paraId="21316363" w14:textId="5B483FB7" w:rsidR="00CC4855" w:rsidRPr="000B03A0" w:rsidRDefault="00623ABE" w:rsidP="00300458">
      <w:pPr>
        <w:spacing w:before="192" w:after="192" w:line="240" w:lineRule="auto"/>
        <w:jc w:val="both"/>
        <w:rPr>
          <w:rFonts w:eastAsia="Times New Roman" w:cstheme="minorHAnsi"/>
          <w:lang w:eastAsia="tr-TR"/>
        </w:rPr>
      </w:pPr>
      <w:proofErr w:type="spellStart"/>
      <w:r w:rsidRPr="000B03A0">
        <w:rPr>
          <w:rFonts w:eastAsia="Times New Roman" w:cstheme="minorHAnsi"/>
          <w:lang w:eastAsia="tr-TR"/>
        </w:rPr>
        <w:lastRenderedPageBreak/>
        <w:t>Viatris</w:t>
      </w:r>
      <w:proofErr w:type="spellEnd"/>
      <w:r w:rsidR="00CC4855" w:rsidRPr="000B03A0">
        <w:rPr>
          <w:rFonts w:eastAsia="Times New Roman" w:cstheme="minorHAnsi"/>
          <w:lang w:eastAsia="tr-TR"/>
        </w:rPr>
        <w:t xml:space="preserve"> ayrıca, sosyal medya platformlarını (</w:t>
      </w:r>
      <w:proofErr w:type="spellStart"/>
      <w:r w:rsidR="00CC4855" w:rsidRPr="000B03A0">
        <w:rPr>
          <w:rFonts w:eastAsia="Times New Roman" w:cstheme="minorHAnsi"/>
          <w:lang w:eastAsia="tr-TR"/>
        </w:rPr>
        <w:t>instagram</w:t>
      </w:r>
      <w:proofErr w:type="spellEnd"/>
      <w:r w:rsidR="00CC4855" w:rsidRPr="000B03A0">
        <w:rPr>
          <w:rFonts w:eastAsia="Times New Roman" w:cstheme="minorHAnsi"/>
          <w:lang w:eastAsia="tr-TR"/>
        </w:rPr>
        <w:t xml:space="preserve">, </w:t>
      </w:r>
      <w:proofErr w:type="spellStart"/>
      <w:r w:rsidR="00CC4855" w:rsidRPr="000B03A0">
        <w:rPr>
          <w:rFonts w:eastAsia="Times New Roman" w:cstheme="minorHAnsi"/>
          <w:lang w:eastAsia="tr-TR"/>
        </w:rPr>
        <w:t>facebook</w:t>
      </w:r>
      <w:proofErr w:type="spellEnd"/>
      <w:r w:rsidR="00CC4855" w:rsidRPr="000B03A0">
        <w:rPr>
          <w:rFonts w:eastAsia="Times New Roman" w:cstheme="minorHAnsi"/>
          <w:lang w:eastAsia="tr-TR"/>
        </w:rPr>
        <w:t xml:space="preserve">, </w:t>
      </w:r>
      <w:proofErr w:type="spellStart"/>
      <w:proofErr w:type="gramStart"/>
      <w:r w:rsidR="00CC4855" w:rsidRPr="000B03A0">
        <w:rPr>
          <w:rFonts w:eastAsia="Times New Roman" w:cstheme="minorHAnsi"/>
          <w:lang w:eastAsia="tr-TR"/>
        </w:rPr>
        <w:t>twitter,linkedin</w:t>
      </w:r>
      <w:proofErr w:type="spellEnd"/>
      <w:proofErr w:type="gramEnd"/>
      <w:r w:rsidR="00CC4855" w:rsidRPr="000B03A0">
        <w:rPr>
          <w:rFonts w:eastAsia="Times New Roman" w:cstheme="minorHAnsi"/>
          <w:lang w:eastAsia="tr-TR"/>
        </w:rPr>
        <w:t>, vb.) da aktif olarak kullanmaktadır. Sosyal medya içeriği ve kullanılan özellikleri, ilgili platformun kendi gizlilik politikasına tabiidir. Sosyal medya gizlilik politikası hakkında bilgi edinmek için lütfen ilgili platformun gizlilik politikalarını dikkatlice okuyunuz.</w:t>
      </w:r>
    </w:p>
    <w:p w14:paraId="7EBE7FFD" w14:textId="77777777" w:rsidR="00CC4855" w:rsidRPr="000B03A0" w:rsidRDefault="00CC4855" w:rsidP="00300458">
      <w:pPr>
        <w:spacing w:before="192" w:after="192" w:line="240" w:lineRule="auto"/>
        <w:jc w:val="both"/>
        <w:rPr>
          <w:rFonts w:eastAsia="Times New Roman" w:cstheme="minorHAnsi"/>
          <w:lang w:eastAsia="tr-TR"/>
        </w:rPr>
      </w:pPr>
      <w:r w:rsidRPr="000B03A0">
        <w:rPr>
          <w:rFonts w:eastAsia="Times New Roman" w:cstheme="minorHAnsi"/>
          <w:lang w:eastAsia="tr-TR"/>
        </w:rPr>
        <w:t xml:space="preserve">Lütfen Web Sitelerimize link bağlantısı sağlayan reklam verenlerin ve üçüncü tarafların web sitelerinin sizden kişisel tanımlayıcı bilgiler toplayabileceğine dikkat edin. Bize reklamlar ya da diğer </w:t>
      </w:r>
      <w:proofErr w:type="spellStart"/>
      <w:r w:rsidRPr="000B03A0">
        <w:rPr>
          <w:rFonts w:eastAsia="Times New Roman" w:cstheme="minorHAnsi"/>
          <w:lang w:eastAsia="tr-TR"/>
        </w:rPr>
        <w:t>hiperlinkler</w:t>
      </w:r>
      <w:proofErr w:type="spellEnd"/>
      <w:r w:rsidRPr="000B03A0">
        <w:rPr>
          <w:rFonts w:eastAsia="Times New Roman" w:cstheme="minorHAnsi"/>
          <w:lang w:eastAsia="tr-TR"/>
        </w:rPr>
        <w:t xml:space="preserve"> vasıtasıyla bağlanmış bu sitelerin bilgi uygulamaları bu Gizlilik Politikası kapsamına girmez. Diğer bir siteye bağlandığınızda, kişisel tanımlayıcı bilgilerinizi gönüllü olarak vermeden önce mutlaka o sitenin gizlilik politikasını okumanızı tavsiye ediyoruz.</w:t>
      </w:r>
    </w:p>
    <w:p w14:paraId="70B62FC9" w14:textId="77777777" w:rsidR="00212826" w:rsidRDefault="00CC4855" w:rsidP="00212826">
      <w:pPr>
        <w:spacing w:before="192" w:after="192" w:line="240" w:lineRule="auto"/>
        <w:jc w:val="both"/>
        <w:rPr>
          <w:rFonts w:eastAsia="Times New Roman" w:cstheme="minorHAnsi"/>
          <w:lang w:eastAsia="tr-TR"/>
        </w:rPr>
      </w:pPr>
      <w:r w:rsidRPr="000B03A0">
        <w:rPr>
          <w:rFonts w:eastAsia="Times New Roman" w:cstheme="minorHAnsi"/>
          <w:b/>
          <w:bCs/>
          <w:lang w:eastAsia="tr-TR"/>
        </w:rPr>
        <w:t>Gizlilik Politikası ve Aydınlatma Metninde Değişiklikler</w:t>
      </w:r>
    </w:p>
    <w:p w14:paraId="6D41017F" w14:textId="54373A7B" w:rsidR="00CC4855" w:rsidRPr="000B03A0" w:rsidRDefault="00CC4855" w:rsidP="00212826">
      <w:pPr>
        <w:spacing w:before="192" w:after="192" w:line="240" w:lineRule="auto"/>
        <w:jc w:val="both"/>
        <w:rPr>
          <w:rFonts w:eastAsia="Times New Roman" w:cstheme="minorHAnsi"/>
          <w:lang w:eastAsia="tr-TR"/>
        </w:rPr>
      </w:pPr>
      <w:r w:rsidRPr="000B03A0">
        <w:rPr>
          <w:rFonts w:eastAsia="Times New Roman" w:cstheme="minorHAnsi"/>
          <w:lang w:eastAsia="tr-TR"/>
        </w:rPr>
        <w:br/>
      </w:r>
      <w:commentRangeStart w:id="4"/>
      <w:r w:rsidR="00C03460" w:rsidRPr="00212826">
        <w:rPr>
          <w:rFonts w:eastAsia="Times New Roman" w:cstheme="minorHAnsi"/>
          <w:lang w:eastAsia="tr-TR"/>
        </w:rPr>
        <w:t>Gizlilik Politikası</w:t>
      </w:r>
      <w:r w:rsidRPr="00212826">
        <w:rPr>
          <w:rFonts w:eastAsia="Times New Roman" w:cstheme="minorHAnsi"/>
          <w:lang w:eastAsia="tr-TR"/>
        </w:rPr>
        <w:t>, Aydınlatma Metni</w:t>
      </w:r>
      <w:r w:rsidR="00212826">
        <w:rPr>
          <w:rFonts w:eastAsia="Times New Roman" w:cstheme="minorHAnsi"/>
          <w:lang w:eastAsia="tr-TR"/>
        </w:rPr>
        <w:t xml:space="preserve"> </w:t>
      </w:r>
      <w:r w:rsidRPr="00212826">
        <w:rPr>
          <w:rFonts w:eastAsia="Times New Roman" w:cstheme="minorHAnsi"/>
          <w:lang w:eastAsia="tr-TR"/>
        </w:rPr>
        <w:t>ve</w:t>
      </w:r>
      <w:r w:rsidR="00212826">
        <w:rPr>
          <w:rFonts w:eastAsia="Times New Roman" w:cstheme="minorHAnsi"/>
          <w:lang w:eastAsia="tr-TR"/>
        </w:rPr>
        <w:t xml:space="preserve"> </w:t>
      </w:r>
      <w:r w:rsidRPr="00212826">
        <w:rPr>
          <w:rFonts w:eastAsia="Times New Roman" w:cstheme="minorHAnsi"/>
          <w:lang w:eastAsia="tr-TR"/>
        </w:rPr>
        <w:t>Çerez Politikası</w:t>
      </w:r>
      <w:r w:rsidR="00212826">
        <w:rPr>
          <w:rFonts w:eastAsia="Times New Roman" w:cstheme="minorHAnsi"/>
          <w:lang w:eastAsia="tr-TR"/>
        </w:rPr>
        <w:t xml:space="preserve"> </w:t>
      </w:r>
      <w:commentRangeEnd w:id="4"/>
      <w:r w:rsidR="00212826">
        <w:rPr>
          <w:rStyle w:val="AklamaBavurusu"/>
        </w:rPr>
        <w:commentReference w:id="4"/>
      </w:r>
      <w:r w:rsidRPr="00865D38">
        <w:rPr>
          <w:rFonts w:eastAsia="Times New Roman" w:cstheme="minorHAnsi"/>
          <w:lang w:eastAsia="tr-TR"/>
        </w:rPr>
        <w:t>periyodik olarak gözden geçirilip düzeltilebilir. Bu siteyi kullanmakla Gizlilik Politikamızı, işbu Aydınlatma Metnimizi ve Çerez Politikamızı önceden bildirmeden değiştirme</w:t>
      </w:r>
      <w:r w:rsidRPr="000B03A0">
        <w:rPr>
          <w:rFonts w:eastAsia="Times New Roman" w:cstheme="minorHAnsi"/>
          <w:lang w:eastAsia="tr-TR"/>
        </w:rPr>
        <w:t xml:space="preserve"> hakkımız olduğunu ve topladığımız bilgi türleri, bunları nasıl kullandığımız ve varsa, hangi koşullarda ifşa edeceğimiz hakkında bilgi sahibi olabilmeniz için yapılan değişiklikleri bu sayfada yayınlamaya özen göstereceğimizi anlamış ve kabul etmiş oluyorsunuz. Web sitemizde, Gizlilik </w:t>
      </w:r>
      <w:proofErr w:type="spellStart"/>
      <w:r w:rsidRPr="000B03A0">
        <w:rPr>
          <w:rFonts w:eastAsia="Times New Roman" w:cstheme="minorHAnsi"/>
          <w:lang w:eastAsia="tr-TR"/>
        </w:rPr>
        <w:t>Politikası’nın</w:t>
      </w:r>
      <w:proofErr w:type="spellEnd"/>
      <w:r w:rsidRPr="000B03A0">
        <w:rPr>
          <w:rFonts w:eastAsia="Times New Roman" w:cstheme="minorHAnsi"/>
          <w:lang w:eastAsia="tr-TR"/>
        </w:rPr>
        <w:t xml:space="preserve"> ve Aydınlatma </w:t>
      </w:r>
      <w:proofErr w:type="spellStart"/>
      <w:r w:rsidRPr="000B03A0">
        <w:rPr>
          <w:rFonts w:eastAsia="Times New Roman" w:cstheme="minorHAnsi"/>
          <w:lang w:eastAsia="tr-TR"/>
        </w:rPr>
        <w:t>Metni’nin</w:t>
      </w:r>
      <w:proofErr w:type="spellEnd"/>
      <w:r w:rsidRPr="000B03A0">
        <w:rPr>
          <w:rFonts w:eastAsia="Times New Roman" w:cstheme="minorHAnsi"/>
          <w:lang w:eastAsia="tr-TR"/>
        </w:rPr>
        <w:t xml:space="preserve"> en son güncellenme tarihini göstereceğiz. Size tavsiyemiz, web sitemizi her ziyaretinizde </w:t>
      </w:r>
      <w:r w:rsidR="00C03460">
        <w:rPr>
          <w:rFonts w:cstheme="minorHAnsi"/>
        </w:rPr>
        <w:t>ana sayfa altbilgi</w:t>
      </w:r>
      <w:r w:rsidR="00212826">
        <w:rPr>
          <w:rFonts w:eastAsia="Times New Roman" w:cstheme="minorHAnsi"/>
          <w:b/>
          <w:bCs/>
          <w:lang w:eastAsia="tr-TR"/>
        </w:rPr>
        <w:t xml:space="preserve"> </w:t>
      </w:r>
      <w:r w:rsidRPr="000B03A0">
        <w:rPr>
          <w:rFonts w:eastAsia="Times New Roman" w:cstheme="minorHAnsi"/>
          <w:lang w:eastAsia="tr-TR"/>
        </w:rPr>
        <w:t>alanı</w:t>
      </w:r>
      <w:r w:rsidR="00C03460">
        <w:rPr>
          <w:rFonts w:eastAsia="Times New Roman" w:cstheme="minorHAnsi"/>
          <w:lang w:eastAsia="tr-TR"/>
        </w:rPr>
        <w:t>nı</w:t>
      </w:r>
      <w:r w:rsidRPr="000B03A0">
        <w:rPr>
          <w:rFonts w:eastAsia="Times New Roman" w:cstheme="minorHAnsi"/>
          <w:lang w:eastAsia="tr-TR"/>
        </w:rPr>
        <w:t xml:space="preserve"> da ziyaret etmeniz ve bu şekilde değişikliklerden haberdar olmanızdır.</w:t>
      </w:r>
    </w:p>
    <w:p w14:paraId="4528FB6F" w14:textId="77777777" w:rsidR="00212826" w:rsidRDefault="00CC4855" w:rsidP="00212826">
      <w:pPr>
        <w:spacing w:before="192" w:after="192" w:line="240" w:lineRule="auto"/>
        <w:jc w:val="both"/>
        <w:rPr>
          <w:rFonts w:eastAsia="Times New Roman" w:cstheme="minorHAnsi"/>
          <w:lang w:eastAsia="tr-TR"/>
        </w:rPr>
      </w:pPr>
      <w:r w:rsidRPr="000B03A0">
        <w:rPr>
          <w:rFonts w:eastAsia="Times New Roman" w:cstheme="minorHAnsi"/>
          <w:b/>
          <w:bCs/>
          <w:lang w:eastAsia="tr-TR"/>
        </w:rPr>
        <w:t>Çocukların Gizliliği</w:t>
      </w:r>
    </w:p>
    <w:p w14:paraId="03D6F8D5" w14:textId="46DDC706" w:rsidR="00CC4855" w:rsidRPr="000B03A0" w:rsidRDefault="00CC4855" w:rsidP="00212826">
      <w:pPr>
        <w:spacing w:before="192" w:after="192" w:line="240" w:lineRule="auto"/>
        <w:jc w:val="both"/>
        <w:rPr>
          <w:rFonts w:eastAsia="Times New Roman" w:cstheme="minorHAnsi"/>
          <w:lang w:eastAsia="tr-TR"/>
        </w:rPr>
      </w:pPr>
      <w:r w:rsidRPr="000B03A0">
        <w:rPr>
          <w:rFonts w:eastAsia="Times New Roman" w:cstheme="minorHAnsi"/>
          <w:lang w:eastAsia="tr-TR"/>
        </w:rPr>
        <w:br/>
      </w:r>
      <w:proofErr w:type="spellStart"/>
      <w:r w:rsidR="00623ABE" w:rsidRPr="000B03A0">
        <w:rPr>
          <w:rFonts w:eastAsia="Times New Roman" w:cstheme="minorHAnsi"/>
          <w:lang w:eastAsia="tr-TR"/>
        </w:rPr>
        <w:t>Viatris</w:t>
      </w:r>
      <w:proofErr w:type="spellEnd"/>
      <w:r w:rsidRPr="000B03A0">
        <w:rPr>
          <w:rFonts w:eastAsia="Times New Roman" w:cstheme="minorHAnsi"/>
          <w:lang w:eastAsia="tr-TR"/>
        </w:rPr>
        <w:t xml:space="preserve"> web siteleri 18 yaşından küçük çocukların kullanımı için değildir. Bu yaş grubuna giren ziyaretçilerin kişisel tanımlayıcı bilgilerini bilerek toplamamaktayız.</w:t>
      </w:r>
    </w:p>
    <w:p w14:paraId="1D71C1B0" w14:textId="77777777" w:rsidR="00CC4855" w:rsidRPr="000B03A0" w:rsidRDefault="00CC4855" w:rsidP="00CC4855">
      <w:pPr>
        <w:spacing w:before="192" w:after="192" w:line="240" w:lineRule="auto"/>
        <w:jc w:val="both"/>
        <w:rPr>
          <w:rFonts w:eastAsia="Times New Roman" w:cstheme="minorHAnsi"/>
          <w:lang w:eastAsia="tr-TR"/>
        </w:rPr>
      </w:pPr>
    </w:p>
    <w:p w14:paraId="61EA26C2" w14:textId="34477F7F" w:rsidR="00865D38" w:rsidRDefault="00865D38">
      <w:pPr>
        <w:rPr>
          <w:rFonts w:cstheme="minorHAnsi"/>
        </w:rPr>
      </w:pPr>
    </w:p>
    <w:p w14:paraId="35F2FA90" w14:textId="512C72F7" w:rsidR="00865D38" w:rsidRDefault="00865D38">
      <w:pPr>
        <w:rPr>
          <w:rFonts w:cstheme="minorHAnsi"/>
        </w:rPr>
      </w:pPr>
    </w:p>
    <w:sectPr w:rsidR="00865D3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ay YALCIN" w:date="2022-08-03T13:02:00Z" w:initials="SY">
    <w:p w14:paraId="384B826D" w14:textId="77777777" w:rsidR="00B010C8" w:rsidRDefault="00B010C8" w:rsidP="00C50DFC">
      <w:pPr>
        <w:pStyle w:val="AklamaMetni"/>
      </w:pPr>
      <w:r>
        <w:rPr>
          <w:rStyle w:val="AklamaBavurusu"/>
        </w:rPr>
        <w:annotationRef/>
      </w:r>
      <w:r>
        <w:t>Lütfen teyit ediniz.</w:t>
      </w:r>
    </w:p>
  </w:comment>
  <w:comment w:id="1" w:author="Simay YALCIN" w:date="2022-08-03T13:03:00Z" w:initials="SY">
    <w:p w14:paraId="3864D809" w14:textId="77777777" w:rsidR="007E2C4B" w:rsidRDefault="007E2C4B" w:rsidP="00D72BE1">
      <w:pPr>
        <w:pStyle w:val="AklamaMetni"/>
      </w:pPr>
      <w:r>
        <w:rPr>
          <w:rStyle w:val="AklamaBavurusu"/>
        </w:rPr>
        <w:annotationRef/>
      </w:r>
      <w:r>
        <w:t xml:space="preserve">Lütfen teyit ediniz. </w:t>
      </w:r>
    </w:p>
  </w:comment>
  <w:comment w:id="2" w:author="Simay YALCIN" w:date="2022-08-03T12:35:00Z" w:initials="SY">
    <w:p w14:paraId="4F47EA04" w14:textId="0D833C8D" w:rsidR="00526B33" w:rsidRDefault="00526B33" w:rsidP="00FD2C23">
      <w:pPr>
        <w:pStyle w:val="AklamaMetni"/>
      </w:pPr>
      <w:r>
        <w:rPr>
          <w:rStyle w:val="AklamaBavurusu"/>
        </w:rPr>
        <w:annotationRef/>
      </w:r>
      <w:r>
        <w:t xml:space="preserve">İlgili alanda bahsedilen SSL teknolojisinin uygulanıp uygulanmadığı teyit edilmeli, ek güvenlik önlemi uygulanıyorsa işbu madde revize edilmelidir. </w:t>
      </w:r>
    </w:p>
  </w:comment>
  <w:comment w:id="3" w:author="Simay YALCIN" w:date="2022-08-03T12:36:00Z" w:initials="SY">
    <w:p w14:paraId="21C1E709" w14:textId="77777777" w:rsidR="008C0C38" w:rsidRDefault="008C0C38" w:rsidP="0061001B">
      <w:pPr>
        <w:pStyle w:val="AklamaMetni"/>
      </w:pPr>
      <w:r>
        <w:rPr>
          <w:rStyle w:val="AklamaBavurusu"/>
        </w:rPr>
        <w:annotationRef/>
      </w:r>
      <w:r>
        <w:t xml:space="preserve">Çerez Politikasının linkini giriniz. </w:t>
      </w:r>
    </w:p>
  </w:comment>
  <w:comment w:id="4" w:author="Simay YALCIN" w:date="2022-08-03T12:41:00Z" w:initials="SY">
    <w:p w14:paraId="516826D5" w14:textId="77777777" w:rsidR="00212826" w:rsidRDefault="00212826" w:rsidP="0090272D">
      <w:pPr>
        <w:pStyle w:val="AklamaMetni"/>
      </w:pPr>
      <w:r>
        <w:rPr>
          <w:rStyle w:val="AklamaBavurusu"/>
        </w:rPr>
        <w:annotationRef/>
      </w:r>
      <w:r>
        <w:t>Lütfen ilgili dokümanların linkini giriniz.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4B826D" w15:done="0"/>
  <w15:commentEx w15:paraId="3864D809" w15:done="0"/>
  <w15:commentEx w15:paraId="4F47EA04" w15:done="0"/>
  <w15:commentEx w15:paraId="21C1E709" w15:done="0"/>
  <w15:commentEx w15:paraId="516826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4F060" w16cex:dateUtc="2022-08-03T10:02:00Z"/>
  <w16cex:commentExtensible w16cex:durableId="2694F0B7" w16cex:dateUtc="2022-08-03T10:03:00Z"/>
  <w16cex:commentExtensible w16cex:durableId="2694EA2D" w16cex:dateUtc="2022-08-03T09:35:00Z"/>
  <w16cex:commentExtensible w16cex:durableId="2694EA6A" w16cex:dateUtc="2022-08-03T09:36:00Z"/>
  <w16cex:commentExtensible w16cex:durableId="2694EB6C" w16cex:dateUtc="2022-08-03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B826D" w16cid:durableId="2694F060"/>
  <w16cid:commentId w16cid:paraId="3864D809" w16cid:durableId="2694F0B7"/>
  <w16cid:commentId w16cid:paraId="4F47EA04" w16cid:durableId="2694EA2D"/>
  <w16cid:commentId w16cid:paraId="21C1E709" w16cid:durableId="2694EA6A"/>
  <w16cid:commentId w16cid:paraId="516826D5" w16cid:durableId="2694EB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61C5" w14:textId="77777777" w:rsidR="001E0438" w:rsidRDefault="001E0438" w:rsidP="001E07F5">
      <w:pPr>
        <w:spacing w:after="0" w:line="240" w:lineRule="auto"/>
      </w:pPr>
      <w:r>
        <w:separator/>
      </w:r>
    </w:p>
  </w:endnote>
  <w:endnote w:type="continuationSeparator" w:id="0">
    <w:p w14:paraId="047537AB" w14:textId="77777777" w:rsidR="001E0438" w:rsidRDefault="001E0438" w:rsidP="001E07F5">
      <w:pPr>
        <w:spacing w:after="0" w:line="240" w:lineRule="auto"/>
      </w:pPr>
      <w:r>
        <w:continuationSeparator/>
      </w:r>
    </w:p>
  </w:endnote>
  <w:endnote w:type="continuationNotice" w:id="1">
    <w:p w14:paraId="3B6C9099" w14:textId="77777777" w:rsidR="001E0438" w:rsidRDefault="001E04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7F1A" w14:textId="77777777" w:rsidR="001E0438" w:rsidRDefault="001E0438" w:rsidP="001E07F5">
      <w:pPr>
        <w:spacing w:after="0" w:line="240" w:lineRule="auto"/>
      </w:pPr>
      <w:r>
        <w:separator/>
      </w:r>
    </w:p>
  </w:footnote>
  <w:footnote w:type="continuationSeparator" w:id="0">
    <w:p w14:paraId="0D83B939" w14:textId="77777777" w:rsidR="001E0438" w:rsidRDefault="001E0438" w:rsidP="001E07F5">
      <w:pPr>
        <w:spacing w:after="0" w:line="240" w:lineRule="auto"/>
      </w:pPr>
      <w:r>
        <w:continuationSeparator/>
      </w:r>
    </w:p>
  </w:footnote>
  <w:footnote w:type="continuationNotice" w:id="1">
    <w:p w14:paraId="7F731C0A" w14:textId="77777777" w:rsidR="001E0438" w:rsidRDefault="001E04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F0F0E"/>
    <w:multiLevelType w:val="multilevel"/>
    <w:tmpl w:val="5AF2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B138E4"/>
    <w:multiLevelType w:val="multilevel"/>
    <w:tmpl w:val="9A9C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6262471">
    <w:abstractNumId w:val="0"/>
  </w:num>
  <w:num w:numId="2" w16cid:durableId="16840170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ay YALCIN">
    <w15:presenceInfo w15:providerId="AD" w15:userId="S::syalcin@yilmazlar.av.tr::7ca2d448-499e-4cf4-9852-e9b8b3741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0sjSxsDA3tjAzMTRQ0lEKTi0uzszPAykwqgUAFsuSDiwAAAA="/>
  </w:docVars>
  <w:rsids>
    <w:rsidRoot w:val="00DC4F74"/>
    <w:rsid w:val="00032A06"/>
    <w:rsid w:val="00033DAC"/>
    <w:rsid w:val="00043B78"/>
    <w:rsid w:val="000B03A0"/>
    <w:rsid w:val="000B0D3B"/>
    <w:rsid w:val="000B5DCA"/>
    <w:rsid w:val="000D3EDE"/>
    <w:rsid w:val="00134B18"/>
    <w:rsid w:val="00152DF7"/>
    <w:rsid w:val="001536FE"/>
    <w:rsid w:val="00155BE2"/>
    <w:rsid w:val="001E0438"/>
    <w:rsid w:val="001E07F5"/>
    <w:rsid w:val="001F16F7"/>
    <w:rsid w:val="00212826"/>
    <w:rsid w:val="00224709"/>
    <w:rsid w:val="002348C7"/>
    <w:rsid w:val="002B07E4"/>
    <w:rsid w:val="00300458"/>
    <w:rsid w:val="003105F6"/>
    <w:rsid w:val="00316FF8"/>
    <w:rsid w:val="00344A36"/>
    <w:rsid w:val="003705EC"/>
    <w:rsid w:val="00370854"/>
    <w:rsid w:val="0038272C"/>
    <w:rsid w:val="003947DB"/>
    <w:rsid w:val="003B2884"/>
    <w:rsid w:val="004329AE"/>
    <w:rsid w:val="004501F7"/>
    <w:rsid w:val="004556B1"/>
    <w:rsid w:val="00526B33"/>
    <w:rsid w:val="0054370D"/>
    <w:rsid w:val="00584DD7"/>
    <w:rsid w:val="005A36FA"/>
    <w:rsid w:val="005A7D20"/>
    <w:rsid w:val="005B010E"/>
    <w:rsid w:val="005C3742"/>
    <w:rsid w:val="005C65C0"/>
    <w:rsid w:val="005F52EE"/>
    <w:rsid w:val="005F66D5"/>
    <w:rsid w:val="006201B9"/>
    <w:rsid w:val="00623ABE"/>
    <w:rsid w:val="00650A9A"/>
    <w:rsid w:val="0066137C"/>
    <w:rsid w:val="00670501"/>
    <w:rsid w:val="00690145"/>
    <w:rsid w:val="006972CD"/>
    <w:rsid w:val="006D7B45"/>
    <w:rsid w:val="006F2B9B"/>
    <w:rsid w:val="00762F2D"/>
    <w:rsid w:val="007820BD"/>
    <w:rsid w:val="00785E1D"/>
    <w:rsid w:val="007947DF"/>
    <w:rsid w:val="007E2C4B"/>
    <w:rsid w:val="007F4A51"/>
    <w:rsid w:val="00815576"/>
    <w:rsid w:val="00843C45"/>
    <w:rsid w:val="00865D38"/>
    <w:rsid w:val="008A6666"/>
    <w:rsid w:val="008C0C38"/>
    <w:rsid w:val="008C4A5F"/>
    <w:rsid w:val="00922002"/>
    <w:rsid w:val="00937B8A"/>
    <w:rsid w:val="009406CD"/>
    <w:rsid w:val="0098447A"/>
    <w:rsid w:val="009B2166"/>
    <w:rsid w:val="009E29D7"/>
    <w:rsid w:val="009F08B9"/>
    <w:rsid w:val="009F4A6B"/>
    <w:rsid w:val="00A02D9F"/>
    <w:rsid w:val="00A2361E"/>
    <w:rsid w:val="00A71BDA"/>
    <w:rsid w:val="00AD3EF9"/>
    <w:rsid w:val="00AE4541"/>
    <w:rsid w:val="00AF0E0E"/>
    <w:rsid w:val="00B010C8"/>
    <w:rsid w:val="00B5037B"/>
    <w:rsid w:val="00BB5746"/>
    <w:rsid w:val="00BB63B2"/>
    <w:rsid w:val="00BE272C"/>
    <w:rsid w:val="00C03460"/>
    <w:rsid w:val="00C56B4D"/>
    <w:rsid w:val="00C644B5"/>
    <w:rsid w:val="00C85720"/>
    <w:rsid w:val="00C86227"/>
    <w:rsid w:val="00CA3630"/>
    <w:rsid w:val="00CA7DAB"/>
    <w:rsid w:val="00CB244A"/>
    <w:rsid w:val="00CC4855"/>
    <w:rsid w:val="00CD18DC"/>
    <w:rsid w:val="00CD78C5"/>
    <w:rsid w:val="00D26D50"/>
    <w:rsid w:val="00D365BA"/>
    <w:rsid w:val="00DB6907"/>
    <w:rsid w:val="00DC4F74"/>
    <w:rsid w:val="00DE605F"/>
    <w:rsid w:val="00E43FB9"/>
    <w:rsid w:val="00ED6AC6"/>
    <w:rsid w:val="00F00794"/>
    <w:rsid w:val="00FA7657"/>
    <w:rsid w:val="00FB10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7FC6"/>
  <w15:chartTrackingRefBased/>
  <w15:docId w15:val="{4042F3C4-4C32-470E-840B-1A7918D8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C48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C4855"/>
    <w:rPr>
      <w:color w:val="0000FF"/>
      <w:u w:val="single"/>
    </w:rPr>
  </w:style>
  <w:style w:type="character" w:customStyle="1" w:styleId="form-required">
    <w:name w:val="form-required"/>
    <w:basedOn w:val="VarsaylanParagrafYazTipi"/>
    <w:rsid w:val="00CC4855"/>
  </w:style>
  <w:style w:type="character" w:styleId="zmlenmeyenBahsetme">
    <w:name w:val="Unresolved Mention"/>
    <w:basedOn w:val="VarsaylanParagrafYazTipi"/>
    <w:uiPriority w:val="99"/>
    <w:semiHidden/>
    <w:unhideWhenUsed/>
    <w:rsid w:val="00155BE2"/>
    <w:rPr>
      <w:color w:val="605E5C"/>
      <w:shd w:val="clear" w:color="auto" w:fill="E1DFDD"/>
    </w:rPr>
  </w:style>
  <w:style w:type="character" w:styleId="AklamaBavurusu">
    <w:name w:val="annotation reference"/>
    <w:basedOn w:val="VarsaylanParagrafYazTipi"/>
    <w:uiPriority w:val="99"/>
    <w:semiHidden/>
    <w:unhideWhenUsed/>
    <w:rsid w:val="000D3EDE"/>
    <w:rPr>
      <w:sz w:val="16"/>
      <w:szCs w:val="16"/>
    </w:rPr>
  </w:style>
  <w:style w:type="paragraph" w:styleId="AklamaMetni">
    <w:name w:val="annotation text"/>
    <w:basedOn w:val="Normal"/>
    <w:link w:val="AklamaMetniChar"/>
    <w:uiPriority w:val="99"/>
    <w:unhideWhenUsed/>
    <w:rsid w:val="000D3EDE"/>
    <w:pPr>
      <w:spacing w:line="240" w:lineRule="auto"/>
    </w:pPr>
    <w:rPr>
      <w:sz w:val="20"/>
      <w:szCs w:val="20"/>
    </w:rPr>
  </w:style>
  <w:style w:type="character" w:customStyle="1" w:styleId="AklamaMetniChar">
    <w:name w:val="Açıklama Metni Char"/>
    <w:basedOn w:val="VarsaylanParagrafYazTipi"/>
    <w:link w:val="AklamaMetni"/>
    <w:uiPriority w:val="99"/>
    <w:rsid w:val="000D3EDE"/>
    <w:rPr>
      <w:sz w:val="20"/>
      <w:szCs w:val="20"/>
    </w:rPr>
  </w:style>
  <w:style w:type="paragraph" w:styleId="AklamaKonusu">
    <w:name w:val="annotation subject"/>
    <w:basedOn w:val="AklamaMetni"/>
    <w:next w:val="AklamaMetni"/>
    <w:link w:val="AklamaKonusuChar"/>
    <w:uiPriority w:val="99"/>
    <w:semiHidden/>
    <w:unhideWhenUsed/>
    <w:rsid w:val="000D3EDE"/>
    <w:rPr>
      <w:b/>
      <w:bCs/>
    </w:rPr>
  </w:style>
  <w:style w:type="character" w:customStyle="1" w:styleId="AklamaKonusuChar">
    <w:name w:val="Açıklama Konusu Char"/>
    <w:basedOn w:val="AklamaMetniChar"/>
    <w:link w:val="AklamaKonusu"/>
    <w:uiPriority w:val="99"/>
    <w:semiHidden/>
    <w:rsid w:val="000D3EDE"/>
    <w:rPr>
      <w:b/>
      <w:bCs/>
      <w:sz w:val="20"/>
      <w:szCs w:val="20"/>
    </w:rPr>
  </w:style>
  <w:style w:type="paragraph" w:styleId="BalonMetni">
    <w:name w:val="Balloon Text"/>
    <w:basedOn w:val="Normal"/>
    <w:link w:val="BalonMetniChar"/>
    <w:uiPriority w:val="99"/>
    <w:semiHidden/>
    <w:unhideWhenUsed/>
    <w:rsid w:val="000D3ED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3EDE"/>
    <w:rPr>
      <w:rFonts w:ascii="Segoe UI" w:hAnsi="Segoe UI" w:cs="Segoe UI"/>
      <w:sz w:val="18"/>
      <w:szCs w:val="18"/>
    </w:rPr>
  </w:style>
  <w:style w:type="paragraph" w:styleId="stBilgi">
    <w:name w:val="header"/>
    <w:basedOn w:val="Normal"/>
    <w:link w:val="stBilgiChar"/>
    <w:uiPriority w:val="99"/>
    <w:unhideWhenUsed/>
    <w:rsid w:val="001E07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07F5"/>
  </w:style>
  <w:style w:type="paragraph" w:styleId="AltBilgi">
    <w:name w:val="footer"/>
    <w:basedOn w:val="Normal"/>
    <w:link w:val="AltBilgiChar"/>
    <w:uiPriority w:val="99"/>
    <w:unhideWhenUsed/>
    <w:rsid w:val="001E07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07F5"/>
  </w:style>
  <w:style w:type="table" w:styleId="TabloKlavuzu">
    <w:name w:val="Table Grid"/>
    <w:basedOn w:val="NormalTablo"/>
    <w:uiPriority w:val="39"/>
    <w:rsid w:val="00382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6201B9"/>
    <w:rPr>
      <w:color w:val="954F72" w:themeColor="followedHyperlink"/>
      <w:u w:val="single"/>
    </w:rPr>
  </w:style>
  <w:style w:type="paragraph" w:styleId="Dzeltme">
    <w:name w:val="Revision"/>
    <w:hidden/>
    <w:uiPriority w:val="99"/>
    <w:semiHidden/>
    <w:rsid w:val="005C37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940">
      <w:bodyDiv w:val="1"/>
      <w:marLeft w:val="0"/>
      <w:marRight w:val="0"/>
      <w:marTop w:val="0"/>
      <w:marBottom w:val="0"/>
      <w:divBdr>
        <w:top w:val="none" w:sz="0" w:space="0" w:color="auto"/>
        <w:left w:val="none" w:sz="0" w:space="0" w:color="auto"/>
        <w:bottom w:val="none" w:sz="0" w:space="0" w:color="auto"/>
        <w:right w:val="none" w:sz="0" w:space="0" w:color="auto"/>
      </w:divBdr>
      <w:divsChild>
        <w:div w:id="531042809">
          <w:marLeft w:val="0"/>
          <w:marRight w:val="0"/>
          <w:marTop w:val="0"/>
          <w:marBottom w:val="300"/>
          <w:divBdr>
            <w:top w:val="none" w:sz="0" w:space="0" w:color="auto"/>
            <w:left w:val="none" w:sz="0" w:space="0" w:color="auto"/>
            <w:bottom w:val="none" w:sz="0" w:space="0" w:color="auto"/>
            <w:right w:val="none" w:sz="0" w:space="0" w:color="auto"/>
          </w:divBdr>
          <w:divsChild>
            <w:div w:id="1094783982">
              <w:marLeft w:val="0"/>
              <w:marRight w:val="0"/>
              <w:marTop w:val="30"/>
              <w:marBottom w:val="30"/>
              <w:divBdr>
                <w:top w:val="none" w:sz="0" w:space="0" w:color="auto"/>
                <w:left w:val="none" w:sz="0" w:space="0" w:color="auto"/>
                <w:bottom w:val="none" w:sz="0" w:space="0" w:color="auto"/>
                <w:right w:val="none" w:sz="0" w:space="0" w:color="auto"/>
              </w:divBdr>
            </w:div>
          </w:divsChild>
        </w:div>
        <w:div w:id="1741711117">
          <w:marLeft w:val="0"/>
          <w:marRight w:val="0"/>
          <w:marTop w:val="0"/>
          <w:marBottom w:val="300"/>
          <w:divBdr>
            <w:top w:val="none" w:sz="0" w:space="0" w:color="auto"/>
            <w:left w:val="none" w:sz="0" w:space="0" w:color="auto"/>
            <w:bottom w:val="none" w:sz="0" w:space="0" w:color="auto"/>
            <w:right w:val="none" w:sz="0" w:space="0" w:color="auto"/>
          </w:divBdr>
          <w:divsChild>
            <w:div w:id="202994034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31138703">
      <w:bodyDiv w:val="1"/>
      <w:marLeft w:val="0"/>
      <w:marRight w:val="0"/>
      <w:marTop w:val="0"/>
      <w:marBottom w:val="0"/>
      <w:divBdr>
        <w:top w:val="none" w:sz="0" w:space="0" w:color="auto"/>
        <w:left w:val="none" w:sz="0" w:space="0" w:color="auto"/>
        <w:bottom w:val="none" w:sz="0" w:space="0" w:color="auto"/>
        <w:right w:val="none" w:sz="0" w:space="0" w:color="auto"/>
      </w:divBdr>
      <w:divsChild>
        <w:div w:id="1998069121">
          <w:marLeft w:val="0"/>
          <w:marRight w:val="0"/>
          <w:marTop w:val="0"/>
          <w:marBottom w:val="300"/>
          <w:divBdr>
            <w:top w:val="none" w:sz="0" w:space="0" w:color="auto"/>
            <w:left w:val="none" w:sz="0" w:space="0" w:color="auto"/>
            <w:bottom w:val="none" w:sz="0" w:space="0" w:color="auto"/>
            <w:right w:val="none" w:sz="0" w:space="0" w:color="auto"/>
          </w:divBdr>
          <w:divsChild>
            <w:div w:id="821890369">
              <w:marLeft w:val="0"/>
              <w:marRight w:val="0"/>
              <w:marTop w:val="30"/>
              <w:marBottom w:val="30"/>
              <w:divBdr>
                <w:top w:val="none" w:sz="0" w:space="0" w:color="auto"/>
                <w:left w:val="none" w:sz="0" w:space="0" w:color="auto"/>
                <w:bottom w:val="none" w:sz="0" w:space="0" w:color="auto"/>
                <w:right w:val="none" w:sz="0" w:space="0" w:color="auto"/>
              </w:divBdr>
            </w:div>
          </w:divsChild>
        </w:div>
        <w:div w:id="1114597260">
          <w:marLeft w:val="0"/>
          <w:marRight w:val="0"/>
          <w:marTop w:val="0"/>
          <w:marBottom w:val="300"/>
          <w:divBdr>
            <w:top w:val="none" w:sz="0" w:space="0" w:color="auto"/>
            <w:left w:val="none" w:sz="0" w:space="0" w:color="auto"/>
            <w:bottom w:val="none" w:sz="0" w:space="0" w:color="auto"/>
            <w:right w:val="none" w:sz="0" w:space="0" w:color="auto"/>
          </w:divBdr>
          <w:divsChild>
            <w:div w:id="2938118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805465122">
      <w:bodyDiv w:val="1"/>
      <w:marLeft w:val="0"/>
      <w:marRight w:val="0"/>
      <w:marTop w:val="0"/>
      <w:marBottom w:val="0"/>
      <w:divBdr>
        <w:top w:val="none" w:sz="0" w:space="0" w:color="auto"/>
        <w:left w:val="none" w:sz="0" w:space="0" w:color="auto"/>
        <w:bottom w:val="none" w:sz="0" w:space="0" w:color="auto"/>
        <w:right w:val="none" w:sz="0" w:space="0" w:color="auto"/>
      </w:divBdr>
      <w:divsChild>
        <w:div w:id="771439828">
          <w:marLeft w:val="0"/>
          <w:marRight w:val="0"/>
          <w:marTop w:val="0"/>
          <w:marBottom w:val="150"/>
          <w:divBdr>
            <w:top w:val="none" w:sz="0" w:space="0" w:color="auto"/>
            <w:left w:val="none" w:sz="0" w:space="0" w:color="auto"/>
            <w:bottom w:val="single" w:sz="6" w:space="0" w:color="EAEAEA"/>
            <w:right w:val="none" w:sz="0" w:space="0" w:color="auto"/>
          </w:divBdr>
        </w:div>
        <w:div w:id="759447107">
          <w:marLeft w:val="0"/>
          <w:marRight w:val="0"/>
          <w:marTop w:val="0"/>
          <w:marBottom w:val="0"/>
          <w:divBdr>
            <w:top w:val="none" w:sz="0" w:space="0" w:color="auto"/>
            <w:left w:val="none" w:sz="0" w:space="0" w:color="auto"/>
            <w:bottom w:val="none" w:sz="0" w:space="0" w:color="auto"/>
            <w:right w:val="none" w:sz="0" w:space="0" w:color="auto"/>
          </w:divBdr>
        </w:div>
      </w:divsChild>
    </w:div>
    <w:div w:id="1603417409">
      <w:bodyDiv w:val="1"/>
      <w:marLeft w:val="0"/>
      <w:marRight w:val="0"/>
      <w:marTop w:val="0"/>
      <w:marBottom w:val="0"/>
      <w:divBdr>
        <w:top w:val="none" w:sz="0" w:space="0" w:color="auto"/>
        <w:left w:val="none" w:sz="0" w:space="0" w:color="auto"/>
        <w:bottom w:val="none" w:sz="0" w:space="0" w:color="auto"/>
        <w:right w:val="none" w:sz="0" w:space="0" w:color="auto"/>
      </w:divBdr>
      <w:divsChild>
        <w:div w:id="1429421089">
          <w:marLeft w:val="0"/>
          <w:marRight w:val="0"/>
          <w:marTop w:val="0"/>
          <w:marBottom w:val="300"/>
          <w:divBdr>
            <w:top w:val="none" w:sz="0" w:space="0" w:color="auto"/>
            <w:left w:val="none" w:sz="0" w:space="0" w:color="auto"/>
            <w:bottom w:val="none" w:sz="0" w:space="0" w:color="auto"/>
            <w:right w:val="none" w:sz="0" w:space="0" w:color="auto"/>
          </w:divBdr>
          <w:divsChild>
            <w:div w:id="1926264849">
              <w:marLeft w:val="0"/>
              <w:marRight w:val="0"/>
              <w:marTop w:val="30"/>
              <w:marBottom w:val="30"/>
              <w:divBdr>
                <w:top w:val="none" w:sz="0" w:space="0" w:color="auto"/>
                <w:left w:val="none" w:sz="0" w:space="0" w:color="auto"/>
                <w:bottom w:val="none" w:sz="0" w:space="0" w:color="auto"/>
                <w:right w:val="none" w:sz="0" w:space="0" w:color="auto"/>
              </w:divBdr>
            </w:div>
          </w:divsChild>
        </w:div>
        <w:div w:id="1457724824">
          <w:marLeft w:val="0"/>
          <w:marRight w:val="0"/>
          <w:marTop w:val="0"/>
          <w:marBottom w:val="300"/>
          <w:divBdr>
            <w:top w:val="none" w:sz="0" w:space="0" w:color="auto"/>
            <w:left w:val="none" w:sz="0" w:space="0" w:color="auto"/>
            <w:bottom w:val="none" w:sz="0" w:space="0" w:color="auto"/>
            <w:right w:val="none" w:sz="0" w:space="0" w:color="auto"/>
          </w:divBdr>
          <w:divsChild>
            <w:div w:id="159030715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infotr-upj@viatri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d990a7-4ea1-41b8-959d-827c7b781446" xsi:nil="true"/>
    <lcf76f155ced4ddcb4097134ff3c332f xmlns="ce27876a-127c-4ade-b9c7-6546e3ca59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2E2E567CF21343A281B3E0ECA5A1EF" ma:contentTypeVersion="10" ma:contentTypeDescription="Create a new document." ma:contentTypeScope="" ma:versionID="c724cfd1e8b658e9485d2ec190fc4239">
  <xsd:schema xmlns:xsd="http://www.w3.org/2001/XMLSchema" xmlns:xs="http://www.w3.org/2001/XMLSchema" xmlns:p="http://schemas.microsoft.com/office/2006/metadata/properties" xmlns:ns2="ce27876a-127c-4ade-b9c7-6546e3ca5937" xmlns:ns3="9dd990a7-4ea1-41b8-959d-827c7b781446" targetNamespace="http://schemas.microsoft.com/office/2006/metadata/properties" ma:root="true" ma:fieldsID="abba4653a58533c9f54db342848f8ca6" ns2:_="" ns3:_="">
    <xsd:import namespace="ce27876a-127c-4ade-b9c7-6546e3ca5937"/>
    <xsd:import namespace="9dd990a7-4ea1-41b8-959d-827c7b7814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7876a-127c-4ade-b9c7-6546e3ca5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25e80ae-0f9c-4f90-ada1-356925ed34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0a7-4ea1-41b8-959d-827c7b7814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1293e6-f0af-4a89-b131-9954a31c2ded}" ma:internalName="TaxCatchAll" ma:showField="CatchAllData" ma:web="9dd990a7-4ea1-41b8-959d-827c7b781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EDC04-B3C3-4928-967B-E01C5BA2AF0B}">
  <ds:schemaRefs>
    <ds:schemaRef ds:uri="http://schemas.microsoft.com/office/2006/metadata/properties"/>
    <ds:schemaRef ds:uri="http://schemas.microsoft.com/office/infopath/2007/PartnerControls"/>
    <ds:schemaRef ds:uri="00f00fbc-4c6e-4715-9525-8d00f9566491"/>
    <ds:schemaRef ds:uri="30c4b398-78e8-43b7-8bf5-cea26ac7f9ec"/>
  </ds:schemaRefs>
</ds:datastoreItem>
</file>

<file path=customXml/itemProps2.xml><?xml version="1.0" encoding="utf-8"?>
<ds:datastoreItem xmlns:ds="http://schemas.openxmlformats.org/officeDocument/2006/customXml" ds:itemID="{F6F5FC01-8F75-4386-9E5A-8E591CFF6621}">
  <ds:schemaRefs>
    <ds:schemaRef ds:uri="http://schemas.microsoft.com/sharepoint/v3/contenttype/forms"/>
  </ds:schemaRefs>
</ds:datastoreItem>
</file>

<file path=customXml/itemProps3.xml><?xml version="1.0" encoding="utf-8"?>
<ds:datastoreItem xmlns:ds="http://schemas.openxmlformats.org/officeDocument/2006/customXml" ds:itemID="{CDE8F9A5-BF3F-402F-9A32-24A94540E892}">
  <ds:schemaRefs>
    <ds:schemaRef ds:uri="http://schemas.openxmlformats.org/officeDocument/2006/bibliography"/>
  </ds:schemaRefs>
</ds:datastoreItem>
</file>

<file path=customXml/itemProps4.xml><?xml version="1.0" encoding="utf-8"?>
<ds:datastoreItem xmlns:ds="http://schemas.openxmlformats.org/officeDocument/2006/customXml" ds:itemID="{E53FCABA-64CE-4A90-AFAC-F590A1EC0BAE}"/>
</file>

<file path=docProps/app.xml><?xml version="1.0" encoding="utf-8"?>
<Properties xmlns="http://schemas.openxmlformats.org/officeDocument/2006/extended-properties" xmlns:vt="http://schemas.openxmlformats.org/officeDocument/2006/docPropsVTypes">
  <Template>Normal</Template>
  <TotalTime>69</TotalTime>
  <Pages>6</Pages>
  <Words>2868</Words>
  <Characters>16350</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BAS</dc:creator>
  <cp:keywords/>
  <dc:description/>
  <cp:lastModifiedBy>Simay YALCIN</cp:lastModifiedBy>
  <cp:revision>58</cp:revision>
  <dcterms:created xsi:type="dcterms:W3CDTF">2022-04-12T13:13:00Z</dcterms:created>
  <dcterms:modified xsi:type="dcterms:W3CDTF">2022-08-03T10:03:00Z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0x010100C72E2E567CF21343A281B3E0ECA5A1EF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